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F8" w:rsidRDefault="00A046AF" w:rsidP="009654F8">
      <w:pPr>
        <w:spacing w:after="0" w:line="240" w:lineRule="auto"/>
        <w:jc w:val="right"/>
        <w:rPr>
          <w:rFonts w:ascii="Times New Roman" w:eastAsia="Times New Roman" w:hAnsi="Times New Roman"/>
          <w:b/>
          <w:sz w:val="28"/>
          <w:szCs w:val="28"/>
        </w:rPr>
      </w:pPr>
      <w:r>
        <w:rPr>
          <w:rFonts w:ascii="Times New Roman" w:eastAsia="Times New Roman" w:hAnsi="Times New Roman"/>
          <w:noProof/>
          <w:sz w:val="28"/>
          <w:szCs w:val="28"/>
          <w:lang w:eastAsia="ru-RU"/>
        </w:rPr>
        <w:drawing>
          <wp:inline distT="0" distB="0" distL="0" distR="0">
            <wp:extent cx="2895600" cy="2085975"/>
            <wp:effectExtent l="19050" t="0" r="0" b="0"/>
            <wp:docPr id="2" name="Рисунок 1" descr="C:\Users\user\Desktop\устав 2015\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став 2015\1 лист.jpg"/>
                    <pic:cNvPicPr>
                      <a:picLocks noChangeAspect="1" noChangeArrowheads="1"/>
                    </pic:cNvPicPr>
                  </pic:nvPicPr>
                  <pic:blipFill>
                    <a:blip r:embed="rId7" cstate="print"/>
                    <a:srcRect/>
                    <a:stretch>
                      <a:fillRect/>
                    </a:stretch>
                  </pic:blipFill>
                  <pic:spPr bwMode="auto">
                    <a:xfrm>
                      <a:off x="0" y="0"/>
                      <a:ext cx="2895600" cy="2085975"/>
                    </a:xfrm>
                    <a:prstGeom prst="rect">
                      <a:avLst/>
                    </a:prstGeom>
                    <a:noFill/>
                    <a:ln w="9525">
                      <a:noFill/>
                      <a:miter lim="800000"/>
                      <a:headEnd/>
                      <a:tailEnd/>
                    </a:ln>
                  </pic:spPr>
                </pic:pic>
              </a:graphicData>
            </a:graphic>
          </wp:inline>
        </w:drawing>
      </w:r>
    </w:p>
    <w:p w:rsidR="009654F8" w:rsidRDefault="009654F8" w:rsidP="00A046AF">
      <w:pPr>
        <w:spacing w:after="0" w:line="240" w:lineRule="auto"/>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 xml:space="preserve">УСТАВ </w:t>
      </w:r>
    </w:p>
    <w:p w:rsidR="009654F8" w:rsidRDefault="009654F8" w:rsidP="009654F8">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муниципального  общеобразовательного учреждения «Средняя общеобразовательная школа с.Мироновка</w:t>
      </w:r>
    </w:p>
    <w:p w:rsidR="009654F8" w:rsidRDefault="009654F8" w:rsidP="009654F8">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 Питерского района Саратовской области»</w:t>
      </w:r>
    </w:p>
    <w:p w:rsidR="009654F8" w:rsidRDefault="009654F8" w:rsidP="009654F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(новая редакция)</w:t>
      </w: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b/>
          <w:sz w:val="44"/>
          <w:szCs w:val="44"/>
        </w:rPr>
      </w:pPr>
    </w:p>
    <w:p w:rsidR="009654F8" w:rsidRDefault="009654F8" w:rsidP="009654F8">
      <w:pPr>
        <w:spacing w:after="0" w:line="240" w:lineRule="auto"/>
        <w:rPr>
          <w:rFonts w:ascii="Times New Roman" w:eastAsia="Times New Roman" w:hAnsi="Times New Roman"/>
          <w:b/>
          <w:sz w:val="44"/>
          <w:szCs w:val="44"/>
        </w:rPr>
      </w:pPr>
    </w:p>
    <w:p w:rsidR="009654F8" w:rsidRDefault="009654F8" w:rsidP="009654F8">
      <w:pPr>
        <w:spacing w:after="0" w:line="240" w:lineRule="auto"/>
        <w:jc w:val="center"/>
        <w:rPr>
          <w:rFonts w:ascii="Times New Roman" w:eastAsia="Times New Roman" w:hAnsi="Times New Roman"/>
          <w:sz w:val="28"/>
          <w:szCs w:val="28"/>
        </w:rPr>
      </w:pPr>
    </w:p>
    <w:p w:rsidR="009654F8" w:rsidRDefault="009654F8" w:rsidP="009654F8">
      <w:pPr>
        <w:spacing w:after="0" w:line="240" w:lineRule="auto"/>
        <w:jc w:val="center"/>
        <w:rPr>
          <w:rFonts w:ascii="Times New Roman" w:eastAsia="Times New Roman" w:hAnsi="Times New Roman"/>
          <w:sz w:val="28"/>
          <w:szCs w:val="28"/>
        </w:rPr>
      </w:pPr>
    </w:p>
    <w:p w:rsidR="009654F8" w:rsidRDefault="009654F8" w:rsidP="009654F8">
      <w:pPr>
        <w:spacing w:after="0" w:line="240" w:lineRule="auto"/>
        <w:jc w:val="center"/>
        <w:rPr>
          <w:rFonts w:ascii="Times New Roman" w:eastAsia="Times New Roman" w:hAnsi="Times New Roman"/>
          <w:sz w:val="28"/>
          <w:szCs w:val="28"/>
        </w:rPr>
      </w:pPr>
    </w:p>
    <w:p w:rsidR="009654F8" w:rsidRDefault="009654F8" w:rsidP="009654F8">
      <w:pPr>
        <w:spacing w:after="0" w:line="240" w:lineRule="auto"/>
        <w:jc w:val="center"/>
        <w:rPr>
          <w:rFonts w:ascii="Times New Roman" w:eastAsia="Times New Roman" w:hAnsi="Times New Roman"/>
          <w:sz w:val="28"/>
          <w:szCs w:val="28"/>
        </w:rPr>
      </w:pPr>
    </w:p>
    <w:p w:rsidR="009654F8" w:rsidRDefault="009654F8" w:rsidP="009654F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Саратовская область</w:t>
      </w:r>
    </w:p>
    <w:p w:rsidR="009654F8" w:rsidRDefault="009654F8" w:rsidP="009654F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Питерский район</w:t>
      </w:r>
    </w:p>
    <w:p w:rsidR="009654F8" w:rsidRDefault="009654F8" w:rsidP="009654F8">
      <w:pPr>
        <w:spacing w:after="0" w:line="240" w:lineRule="auto"/>
        <w:jc w:val="center"/>
        <w:rPr>
          <w:rFonts w:ascii="Times New Roman" w:eastAsia="Times New Roman" w:hAnsi="Times New Roman"/>
          <w:sz w:val="28"/>
          <w:szCs w:val="28"/>
        </w:rPr>
        <w:sectPr w:rsidR="009654F8">
          <w:headerReference w:type="default" r:id="rId8"/>
          <w:footerReference w:type="even" r:id="rId9"/>
          <w:footerReference w:type="default" r:id="rId10"/>
          <w:headerReference w:type="first" r:id="rId11"/>
          <w:footerReference w:type="first" r:id="rId12"/>
          <w:pgSz w:w="11906" w:h="16838"/>
          <w:pgMar w:top="1262" w:right="567" w:bottom="1597" w:left="1418" w:header="993" w:footer="1366" w:gutter="0"/>
          <w:cols w:space="720"/>
          <w:docGrid w:linePitch="360"/>
        </w:sectPr>
      </w:pPr>
      <w:r>
        <w:rPr>
          <w:rFonts w:ascii="Times New Roman" w:eastAsia="Times New Roman" w:hAnsi="Times New Roman"/>
          <w:sz w:val="28"/>
          <w:szCs w:val="28"/>
        </w:rPr>
        <w:t>2015 год</w:t>
      </w:r>
    </w:p>
    <w:p w:rsidR="009654F8" w:rsidRDefault="009654F8" w:rsidP="009654F8">
      <w:pPr>
        <w:numPr>
          <w:ilvl w:val="0"/>
          <w:numId w:val="8"/>
        </w:numPr>
        <w:shd w:val="clear" w:color="auto" w:fill="FFFFFF"/>
        <w:spacing w:after="0" w:line="240" w:lineRule="auto"/>
        <w:jc w:val="center"/>
        <w:rPr>
          <w:rFonts w:ascii="Times New Roman" w:eastAsia="Times New Roman" w:hAnsi="Times New Roman"/>
          <w:b/>
          <w:bCs/>
          <w:color w:val="000000"/>
          <w:spacing w:val="-14"/>
          <w:sz w:val="28"/>
          <w:szCs w:val="28"/>
        </w:rPr>
      </w:pPr>
      <w:r>
        <w:rPr>
          <w:rFonts w:ascii="Times New Roman" w:eastAsia="Times New Roman" w:hAnsi="Times New Roman"/>
          <w:b/>
          <w:bCs/>
          <w:color w:val="000000"/>
          <w:spacing w:val="-14"/>
          <w:sz w:val="28"/>
          <w:szCs w:val="28"/>
        </w:rPr>
        <w:lastRenderedPageBreak/>
        <w:t>ОБЩИЕ ПОЛОЖЕНИЯ.</w:t>
      </w:r>
    </w:p>
    <w:p w:rsidR="009654F8" w:rsidRDefault="009654F8" w:rsidP="009654F8">
      <w:pPr>
        <w:shd w:val="clear" w:color="auto" w:fill="FFFFFF"/>
        <w:spacing w:after="0" w:line="240" w:lineRule="auto"/>
        <w:ind w:left="720"/>
        <w:rPr>
          <w:rFonts w:ascii="Times New Roman" w:eastAsia="Times New Roman" w:hAnsi="Times New Roman"/>
          <w:b/>
          <w:bCs/>
          <w:color w:val="000000"/>
          <w:spacing w:val="-14"/>
          <w:sz w:val="28"/>
          <w:szCs w:val="28"/>
        </w:rPr>
      </w:pPr>
    </w:p>
    <w:p w:rsidR="009654F8" w:rsidRDefault="009654F8" w:rsidP="009654F8">
      <w:pPr>
        <w:spacing w:after="0" w:line="240" w:lineRule="auto"/>
        <w:rPr>
          <w:rFonts w:ascii="Times New Roman" w:hAnsi="Times New Roman"/>
          <w:sz w:val="28"/>
          <w:szCs w:val="28"/>
          <w:u w:val="single"/>
        </w:rPr>
      </w:pPr>
      <w:r>
        <w:rPr>
          <w:rFonts w:ascii="Times New Roman" w:eastAsia="Arial" w:hAnsi="Times New Roman"/>
          <w:color w:val="000000"/>
          <w:spacing w:val="-8"/>
          <w:sz w:val="28"/>
          <w:szCs w:val="28"/>
        </w:rPr>
        <w:t xml:space="preserve">         1.1. Муниципальное общеобразовательное учреждение </w:t>
      </w:r>
      <w:r>
        <w:rPr>
          <w:rFonts w:ascii="Times New Roman" w:eastAsia="Times New Roman" w:hAnsi="Times New Roman"/>
          <w:sz w:val="28"/>
          <w:szCs w:val="28"/>
        </w:rPr>
        <w:t>«Средняя общеобразовательная школа с.Мироновка Питерского района Саратовской области»</w:t>
      </w:r>
      <w:r>
        <w:rPr>
          <w:rFonts w:ascii="Times New Roman" w:eastAsia="Arial" w:hAnsi="Times New Roman"/>
          <w:color w:val="000000"/>
          <w:spacing w:val="-7"/>
          <w:sz w:val="28"/>
          <w:szCs w:val="28"/>
        </w:rPr>
        <w:t>, именуемое в дальнейшем «Учреждение»,</w:t>
      </w:r>
      <w:r>
        <w:rPr>
          <w:rFonts w:ascii="Times New Roman" w:hAnsi="Times New Roman"/>
          <w:color w:val="000000"/>
          <w:sz w:val="24"/>
          <w:szCs w:val="24"/>
        </w:rPr>
        <w:t xml:space="preserve">   </w:t>
      </w:r>
      <w:r>
        <w:rPr>
          <w:rFonts w:ascii="Times New Roman" w:hAnsi="Times New Roman"/>
          <w:sz w:val="28"/>
          <w:szCs w:val="28"/>
        </w:rPr>
        <w:t>действующее в соответствии с Гражданским кодексом РФ, Федеральным законом от 29 декабря 2012 года № 273-ФЗ «Об образовании в Российской Федерации», и</w:t>
      </w:r>
      <w:r>
        <w:rPr>
          <w:rFonts w:ascii="Times New Roman" w:eastAsia="Times New Roman" w:hAnsi="Times New Roman"/>
          <w:sz w:val="28"/>
          <w:szCs w:val="28"/>
        </w:rPr>
        <w:t xml:space="preserve"> является правопреемником Муниципального общеобразовательного учреждения «Средняя общеобразовательная школа с.Мироновка  Питерского района Саратовской области» , ранее </w:t>
      </w:r>
      <w:r>
        <w:rPr>
          <w:rFonts w:ascii="Times New Roman" w:hAnsi="Times New Roman"/>
          <w:sz w:val="28"/>
          <w:szCs w:val="28"/>
        </w:rPr>
        <w:t xml:space="preserve">зарегистрированная администрацией Питерского района  Саратовской области от  </w:t>
      </w:r>
      <w:r>
        <w:rPr>
          <w:rFonts w:ascii="Times New Roman" w:hAnsi="Times New Roman"/>
          <w:sz w:val="28"/>
          <w:szCs w:val="28"/>
          <w:u w:val="single"/>
        </w:rPr>
        <w:t>«30» декабря 1994  года регистрационный №14, свидетельство о государственной регистрации юридического лица регистрационный номер №000139  серия Ю-26 от 5 июня 2002 года.</w:t>
      </w:r>
      <w:r>
        <w:rPr>
          <w:rFonts w:ascii="Times New Roman" w:hAnsi="Times New Roman"/>
          <w:sz w:val="28"/>
          <w:szCs w:val="28"/>
        </w:rPr>
        <w:t xml:space="preserve"> Основной государственный регистрационный номер  </w:t>
      </w:r>
      <w:r>
        <w:rPr>
          <w:rFonts w:ascii="Times New Roman" w:hAnsi="Times New Roman"/>
          <w:sz w:val="28"/>
          <w:szCs w:val="28"/>
          <w:u w:val="single"/>
        </w:rPr>
        <w:t>1026400964281.</w:t>
      </w:r>
    </w:p>
    <w:p w:rsidR="009654F8" w:rsidRDefault="009654F8" w:rsidP="009654F8">
      <w:pPr>
        <w:tabs>
          <w:tab w:val="left" w:pos="426"/>
        </w:tabs>
        <w:autoSpaceDE w:val="0"/>
        <w:spacing w:after="0" w:line="240" w:lineRule="auto"/>
        <w:ind w:firstLine="567"/>
        <w:jc w:val="both"/>
        <w:rPr>
          <w:rFonts w:ascii="Times New Roman" w:eastAsia="Arial" w:hAnsi="Times New Roman"/>
          <w:sz w:val="28"/>
          <w:szCs w:val="28"/>
        </w:rPr>
      </w:pPr>
      <w:r>
        <w:rPr>
          <w:rFonts w:ascii="Times New Roman" w:eastAsia="Arial" w:hAnsi="Times New Roman"/>
          <w:sz w:val="28"/>
          <w:szCs w:val="28"/>
        </w:rPr>
        <w:t>Тип Учреждения - бюджетная общеобразовательная организация, реализующая общеобразовательные программы начального общего, основного общего и среднего  общего образования.</w:t>
      </w:r>
    </w:p>
    <w:p w:rsidR="009654F8" w:rsidRDefault="009654F8" w:rsidP="009654F8">
      <w:pPr>
        <w:shd w:val="clear" w:color="auto" w:fill="FFFFFF"/>
        <w:spacing w:after="0" w:line="240" w:lineRule="auto"/>
        <w:ind w:right="40" w:firstLine="567"/>
        <w:rPr>
          <w:rFonts w:ascii="Times New Roman" w:eastAsia="Times New Roman" w:hAnsi="Times New Roman"/>
          <w:color w:val="FF0000"/>
          <w:sz w:val="28"/>
          <w:szCs w:val="28"/>
        </w:rPr>
      </w:pPr>
      <w:r>
        <w:rPr>
          <w:rFonts w:ascii="Times New Roman" w:eastAsia="Times New Roman" w:hAnsi="Times New Roman"/>
          <w:bCs/>
          <w:color w:val="000000"/>
          <w:spacing w:val="-7"/>
          <w:sz w:val="28"/>
          <w:szCs w:val="28"/>
        </w:rPr>
        <w:t>1.2.</w:t>
      </w:r>
      <w:r>
        <w:rPr>
          <w:rFonts w:ascii="Times New Roman" w:eastAsia="Times New Roman" w:hAnsi="Times New Roman"/>
          <w:b/>
          <w:bCs/>
          <w:color w:val="000000"/>
          <w:spacing w:val="-7"/>
          <w:sz w:val="28"/>
          <w:szCs w:val="28"/>
        </w:rPr>
        <w:t xml:space="preserve"> </w:t>
      </w:r>
      <w:r>
        <w:rPr>
          <w:rFonts w:ascii="Times New Roman" w:eastAsia="Times New Roman" w:hAnsi="Times New Roman"/>
          <w:color w:val="000000"/>
          <w:spacing w:val="-7"/>
          <w:sz w:val="28"/>
          <w:szCs w:val="28"/>
        </w:rPr>
        <w:t>Учреждение является некоммерческим,</w:t>
      </w:r>
      <w:r>
        <w:rPr>
          <w:rFonts w:ascii="Times New Roman" w:eastAsia="Times New Roman" w:hAnsi="Times New Roman"/>
          <w:sz w:val="28"/>
          <w:szCs w:val="28"/>
        </w:rPr>
        <w:t xml:space="preserve"> созданным для оказания муниципальных услуг в целях обеспечения реализации предусмотренных законодательством Российской Федерации полномочий в сфере образования.</w:t>
      </w:r>
      <w:r>
        <w:rPr>
          <w:rFonts w:ascii="Times New Roman" w:eastAsia="Times New Roman" w:hAnsi="Times New Roman"/>
          <w:color w:val="FF0000"/>
          <w:sz w:val="28"/>
          <w:szCs w:val="28"/>
        </w:rPr>
        <w:tab/>
      </w:r>
    </w:p>
    <w:p w:rsidR="009654F8" w:rsidRDefault="009654F8" w:rsidP="009654F8">
      <w:pPr>
        <w:shd w:val="clear" w:color="auto" w:fill="FFFFFF"/>
        <w:spacing w:after="0" w:line="240" w:lineRule="auto"/>
        <w:ind w:right="19" w:firstLine="567"/>
        <w:rPr>
          <w:rFonts w:ascii="Times New Roman" w:eastAsia="Times New Roman" w:hAnsi="Times New Roman"/>
          <w:sz w:val="28"/>
          <w:szCs w:val="28"/>
        </w:rPr>
      </w:pPr>
      <w:r>
        <w:rPr>
          <w:rFonts w:ascii="Times New Roman" w:eastAsia="Times New Roman" w:hAnsi="Times New Roman"/>
          <w:color w:val="000000"/>
          <w:spacing w:val="-3"/>
          <w:sz w:val="28"/>
          <w:szCs w:val="28"/>
        </w:rPr>
        <w:t>Учреждение</w:t>
      </w:r>
      <w:r>
        <w:rPr>
          <w:rFonts w:ascii="Times New Roman" w:eastAsia="Times New Roman" w:hAnsi="Times New Roman"/>
          <w:sz w:val="28"/>
          <w:szCs w:val="28"/>
        </w:rPr>
        <w:t xml:space="preserve">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Законом Саратовской области «Об образовании»,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образования и науки в Российской Федерации, муниципальными правовыми актами, настоящим Уставом и нормативными локальными актами Учреждения.</w:t>
      </w:r>
    </w:p>
    <w:p w:rsidR="009654F8" w:rsidRDefault="009654F8" w:rsidP="009654F8">
      <w:pPr>
        <w:shd w:val="clear" w:color="auto" w:fill="FFFFFF"/>
        <w:tabs>
          <w:tab w:val="left" w:pos="3360"/>
        </w:tabs>
        <w:spacing w:after="0" w:line="240" w:lineRule="auto"/>
        <w:ind w:left="10" w:right="48" w:firstLine="557"/>
        <w:rPr>
          <w:rFonts w:ascii="Times New Roman" w:eastAsia="Times New Roman" w:hAnsi="Times New Roman"/>
          <w:i/>
          <w:sz w:val="28"/>
          <w:szCs w:val="28"/>
        </w:rPr>
      </w:pPr>
      <w:r>
        <w:rPr>
          <w:rFonts w:ascii="Times New Roman" w:eastAsia="Times New Roman" w:hAnsi="Times New Roman"/>
          <w:bCs/>
          <w:sz w:val="28"/>
          <w:szCs w:val="28"/>
        </w:rPr>
        <w:t>1.3.</w:t>
      </w:r>
      <w:r>
        <w:rPr>
          <w:rFonts w:ascii="Times New Roman" w:eastAsia="Times New Roman" w:hAnsi="Times New Roman"/>
          <w:b/>
          <w:bCs/>
          <w:sz w:val="28"/>
          <w:szCs w:val="28"/>
        </w:rPr>
        <w:t xml:space="preserve"> </w:t>
      </w:r>
      <w:r>
        <w:rPr>
          <w:rFonts w:ascii="Times New Roman" w:eastAsia="Times New Roman" w:hAnsi="Times New Roman"/>
          <w:bCs/>
          <w:sz w:val="28"/>
          <w:szCs w:val="28"/>
        </w:rPr>
        <w:t>П</w:t>
      </w:r>
      <w:r>
        <w:rPr>
          <w:rFonts w:ascii="Times New Roman" w:eastAsia="Times New Roman" w:hAnsi="Times New Roman"/>
          <w:sz w:val="28"/>
          <w:szCs w:val="28"/>
        </w:rPr>
        <w:t>олное наименование Учреждения: м</w:t>
      </w:r>
      <w:r>
        <w:rPr>
          <w:rFonts w:ascii="Times New Roman" w:eastAsia="Arial" w:hAnsi="Times New Roman"/>
          <w:color w:val="000000"/>
          <w:spacing w:val="-8"/>
          <w:sz w:val="28"/>
          <w:szCs w:val="28"/>
        </w:rPr>
        <w:t xml:space="preserve">униципальное общеобразовательное учреждение </w:t>
      </w:r>
      <w:r w:rsidR="00FF6062">
        <w:rPr>
          <w:rFonts w:ascii="Times New Roman" w:eastAsia="Times New Roman" w:hAnsi="Times New Roman"/>
          <w:sz w:val="28"/>
          <w:szCs w:val="28"/>
        </w:rPr>
        <w:t>«Средняя общеобразовательная</w:t>
      </w:r>
      <w:r>
        <w:rPr>
          <w:rFonts w:ascii="Times New Roman" w:eastAsia="Times New Roman" w:hAnsi="Times New Roman"/>
          <w:sz w:val="28"/>
          <w:szCs w:val="28"/>
        </w:rPr>
        <w:t xml:space="preserve"> школа с.Мироновка Питерского района Саратовской области».</w:t>
      </w:r>
      <w:r>
        <w:rPr>
          <w:rFonts w:ascii="Times New Roman" w:eastAsia="Times New Roman" w:hAnsi="Times New Roman"/>
          <w:i/>
          <w:sz w:val="28"/>
          <w:szCs w:val="28"/>
        </w:rPr>
        <w:t xml:space="preserve"> </w:t>
      </w:r>
    </w:p>
    <w:p w:rsidR="009654F8" w:rsidRDefault="009654F8" w:rsidP="009654F8">
      <w:pPr>
        <w:shd w:val="clear" w:color="auto" w:fill="FFFFFF"/>
        <w:tabs>
          <w:tab w:val="left" w:pos="3360"/>
        </w:tabs>
        <w:spacing w:after="0" w:line="240" w:lineRule="auto"/>
        <w:ind w:left="10" w:right="48" w:firstLine="557"/>
        <w:rPr>
          <w:rFonts w:ascii="Times New Roman" w:eastAsia="Times New Roman" w:hAnsi="Times New Roman"/>
          <w:sz w:val="28"/>
          <w:szCs w:val="28"/>
        </w:rPr>
      </w:pPr>
      <w:r>
        <w:rPr>
          <w:rFonts w:ascii="Times New Roman" w:eastAsia="Times New Roman" w:hAnsi="Times New Roman"/>
          <w:sz w:val="28"/>
          <w:szCs w:val="28"/>
        </w:rPr>
        <w:t>Сокращённое наименование Учреждения:  МОУ «СОШ с.Мироновка».</w:t>
      </w:r>
    </w:p>
    <w:p w:rsidR="009654F8" w:rsidRDefault="009654F8" w:rsidP="009654F8">
      <w:pPr>
        <w:shd w:val="clear" w:color="auto" w:fill="FFFFFF"/>
        <w:tabs>
          <w:tab w:val="left" w:pos="3360"/>
        </w:tabs>
        <w:spacing w:after="0" w:line="240" w:lineRule="auto"/>
        <w:ind w:left="10" w:right="48" w:firstLine="557"/>
        <w:rPr>
          <w:rFonts w:ascii="Times New Roman" w:eastAsia="Times New Roman" w:hAnsi="Times New Roman"/>
          <w:sz w:val="28"/>
          <w:szCs w:val="28"/>
        </w:rPr>
      </w:pPr>
      <w:r>
        <w:rPr>
          <w:rFonts w:ascii="Times New Roman" w:eastAsia="Times New Roman" w:hAnsi="Times New Roman"/>
          <w:sz w:val="28"/>
          <w:szCs w:val="28"/>
        </w:rPr>
        <w:t>Место нахождения Учреждения, юридический и почтовый адрес: 413322, Саратовская область, Питерский район, село Мироновка, улица Заречная 1.</w:t>
      </w:r>
    </w:p>
    <w:p w:rsidR="009654F8" w:rsidRDefault="009654F8" w:rsidP="009654F8">
      <w:pPr>
        <w:shd w:val="clear" w:color="auto" w:fill="FFFFFF"/>
        <w:tabs>
          <w:tab w:val="left" w:pos="0"/>
        </w:tabs>
        <w:spacing w:after="0" w:line="240" w:lineRule="auto"/>
        <w:ind w:right="48" w:firstLine="567"/>
        <w:jc w:val="both"/>
        <w:rPr>
          <w:rFonts w:ascii="Times New Roman" w:hAnsi="Times New Roman"/>
          <w:sz w:val="28"/>
          <w:szCs w:val="28"/>
        </w:rPr>
      </w:pPr>
      <w:r>
        <w:rPr>
          <w:rFonts w:ascii="Times New Roman" w:hAnsi="Times New Roman"/>
          <w:sz w:val="28"/>
          <w:szCs w:val="28"/>
        </w:rPr>
        <w:t>1.4.Учредителем и 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 Место нахождения Учредителя: 413320, Саратовская область, Питерский район, село Питерка ул.Ленина, 101.</w:t>
      </w:r>
    </w:p>
    <w:p w:rsidR="009654F8" w:rsidRDefault="009654F8" w:rsidP="009654F8">
      <w:pPr>
        <w:shd w:val="clear" w:color="auto" w:fill="FFFFFF"/>
        <w:tabs>
          <w:tab w:val="left" w:pos="0"/>
        </w:tabs>
        <w:spacing w:after="0" w:line="240" w:lineRule="auto"/>
        <w:ind w:right="48" w:firstLine="567"/>
        <w:jc w:val="both"/>
        <w:rPr>
          <w:rFonts w:ascii="Times New Roman" w:hAnsi="Times New Roman"/>
          <w:sz w:val="28"/>
          <w:szCs w:val="28"/>
        </w:rPr>
      </w:pPr>
      <w:r>
        <w:rPr>
          <w:rFonts w:ascii="Times New Roman" w:hAnsi="Times New Roman"/>
          <w:sz w:val="28"/>
          <w:szCs w:val="28"/>
        </w:rPr>
        <w:t xml:space="preserve">1.5.  Функции и полномочия Учредителя  осуществляет  орган администрации Питерского муниципального района, осуществляющий полномочия в сфере образования – муниципальное учреждение «Управление образования» администрации Питерского муниципального района Саратовской области (далее – Управление образования), в соответствии с Постановлением администрации </w:t>
      </w:r>
      <w:r>
        <w:rPr>
          <w:rFonts w:ascii="Times New Roman" w:hAnsi="Times New Roman"/>
          <w:sz w:val="28"/>
          <w:szCs w:val="28"/>
        </w:rPr>
        <w:lastRenderedPageBreak/>
        <w:t xml:space="preserve">Питерского муниципального района Саратовской области от 21.03.2014 года № 112 «О внесении изменений и дополнений в приложение № 1 к постановлению администрации Питерского муниципального района Саратовской области от 20.01.2012г №11». Место нахождения: 413320. Саратовская область, Питерский район, село Питерка, ул. Гагарина, 15. </w:t>
      </w:r>
    </w:p>
    <w:p w:rsidR="009654F8" w:rsidRDefault="009654F8" w:rsidP="009654F8">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bCs/>
          <w:sz w:val="28"/>
          <w:szCs w:val="28"/>
        </w:rPr>
        <w:t>1.6.</w:t>
      </w:r>
      <w:r>
        <w:rPr>
          <w:rFonts w:ascii="Times New Roman" w:eastAsia="Times New Roman" w:hAnsi="Times New Roman"/>
          <w:b/>
          <w:bCs/>
          <w:sz w:val="28"/>
          <w:szCs w:val="28"/>
        </w:rPr>
        <w:t xml:space="preserve"> </w:t>
      </w:r>
      <w:r>
        <w:rPr>
          <w:rFonts w:ascii="Times New Roman" w:eastAsia="Times New Roman" w:hAnsi="Times New Roman"/>
          <w:sz w:val="28"/>
          <w:szCs w:val="28"/>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9654F8" w:rsidRDefault="009654F8" w:rsidP="009654F8">
      <w:pPr>
        <w:spacing w:after="0" w:line="240" w:lineRule="auto"/>
        <w:jc w:val="both"/>
        <w:rPr>
          <w:rFonts w:ascii="Times New Roman" w:hAnsi="Times New Roman"/>
          <w:sz w:val="28"/>
          <w:szCs w:val="28"/>
        </w:rPr>
      </w:pPr>
      <w:r>
        <w:rPr>
          <w:rFonts w:ascii="Times New Roman" w:eastAsia="Times New Roman CYR" w:hAnsi="Times New Roman"/>
          <w:sz w:val="28"/>
          <w:szCs w:val="28"/>
        </w:rPr>
        <w:t xml:space="preserve">       Земельный участок предоставляется Учреждению </w:t>
      </w:r>
      <w:r>
        <w:rPr>
          <w:rFonts w:ascii="Times New Roman" w:hAnsi="Times New Roman"/>
          <w:sz w:val="28"/>
          <w:szCs w:val="28"/>
        </w:rPr>
        <w:t xml:space="preserve">на праве постоянного (бессрочного) пользования постановлением администрации Питерского муниципального района при условии, что земельный участок находится в муниципальной собственности Питерского муниципального района. </w:t>
      </w:r>
    </w:p>
    <w:p w:rsidR="009654F8" w:rsidRDefault="009654F8" w:rsidP="009654F8">
      <w:pPr>
        <w:spacing w:after="0" w:line="240" w:lineRule="auto"/>
        <w:ind w:right="53" w:firstLine="567"/>
        <w:jc w:val="both"/>
        <w:rPr>
          <w:rFonts w:ascii="Times New Roman" w:eastAsia="Times New Roman" w:hAnsi="Times New Roman"/>
          <w:sz w:val="28"/>
          <w:szCs w:val="28"/>
        </w:rPr>
      </w:pPr>
      <w:r>
        <w:rPr>
          <w:rFonts w:ascii="Times New Roman" w:eastAsia="Times New Roman" w:hAnsi="Times New Roman"/>
          <w:sz w:val="28"/>
          <w:szCs w:val="28"/>
        </w:rPr>
        <w:t>1.7. Учреждение приобретает права юридического лица с момента её государственной регистрации.</w:t>
      </w:r>
    </w:p>
    <w:p w:rsidR="009654F8" w:rsidRDefault="009654F8" w:rsidP="009654F8">
      <w:pPr>
        <w:autoSpaceDE w:val="0"/>
        <w:spacing w:after="0" w:line="240" w:lineRule="auto"/>
        <w:ind w:right="53" w:firstLine="567"/>
        <w:jc w:val="both"/>
        <w:rPr>
          <w:rFonts w:ascii="Times New Roman" w:eastAsia="Arial" w:hAnsi="Times New Roman"/>
          <w:sz w:val="28"/>
          <w:szCs w:val="28"/>
        </w:rPr>
      </w:pPr>
      <w:r>
        <w:rPr>
          <w:rFonts w:ascii="Times New Roman" w:eastAsia="Arial" w:hAnsi="Times New Roman"/>
          <w:sz w:val="28"/>
          <w:szCs w:val="28"/>
        </w:rPr>
        <w:t>1.8.</w:t>
      </w:r>
      <w:r>
        <w:rPr>
          <w:rFonts w:ascii="Times New Roman" w:eastAsia="Arial" w:hAnsi="Times New Roman"/>
          <w:b/>
          <w:sz w:val="28"/>
          <w:szCs w:val="28"/>
        </w:rPr>
        <w:t xml:space="preserve"> </w:t>
      </w:r>
      <w:r>
        <w:rPr>
          <w:rFonts w:ascii="Times New Roman" w:eastAsia="Arial" w:hAnsi="Times New Roman"/>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9654F8" w:rsidRDefault="009654F8" w:rsidP="009654F8">
      <w:pPr>
        <w:widowControl w:val="0"/>
        <w:autoSpaceDE w:val="0"/>
        <w:spacing w:after="0" w:line="240" w:lineRule="auto"/>
        <w:ind w:right="53" w:firstLine="567"/>
        <w:jc w:val="both"/>
        <w:rPr>
          <w:rFonts w:ascii="Times New Roman" w:eastAsia="Times New Roman" w:hAnsi="Times New Roman"/>
          <w:sz w:val="28"/>
          <w:szCs w:val="28"/>
        </w:rPr>
      </w:pPr>
      <w:r>
        <w:rPr>
          <w:rFonts w:ascii="Times New Roman" w:eastAsia="Times New Roman" w:hAnsi="Times New Roman"/>
          <w:sz w:val="28"/>
          <w:szCs w:val="28"/>
        </w:rPr>
        <w:t>1.9. 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9654F8" w:rsidRDefault="009654F8" w:rsidP="009654F8">
      <w:pPr>
        <w:numPr>
          <w:ilvl w:val="1"/>
          <w:numId w:val="11"/>
        </w:numPr>
        <w:autoSpaceDE w:val="0"/>
        <w:spacing w:after="0" w:line="240" w:lineRule="auto"/>
        <w:ind w:left="0" w:firstLine="567"/>
        <w:jc w:val="both"/>
        <w:rPr>
          <w:rFonts w:ascii="Times New Roman" w:eastAsia="Times New Roman CYR" w:hAnsi="Times New Roman"/>
          <w:sz w:val="28"/>
          <w:szCs w:val="28"/>
        </w:rPr>
      </w:pPr>
      <w:r>
        <w:rPr>
          <w:rFonts w:ascii="Times New Roman" w:eastAsia="Times New Roman CYR" w:hAnsi="Times New Roman"/>
          <w:sz w:val="28"/>
          <w:szCs w:val="28"/>
        </w:rPr>
        <w:t>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w:t>
      </w:r>
    </w:p>
    <w:p w:rsidR="009654F8" w:rsidRDefault="009654F8" w:rsidP="009654F8">
      <w:pPr>
        <w:autoSpaceDE w:val="0"/>
        <w:spacing w:after="0" w:line="240" w:lineRule="auto"/>
        <w:ind w:firstLine="567"/>
        <w:jc w:val="both"/>
        <w:rPr>
          <w:rFonts w:ascii="Times New Roman" w:eastAsia="Times New Roman CYR" w:hAnsi="Times New Roman"/>
          <w:sz w:val="28"/>
          <w:szCs w:val="28"/>
        </w:rPr>
      </w:pPr>
      <w:r>
        <w:rPr>
          <w:rFonts w:ascii="Times New Roman" w:eastAsia="Times New Roman CYR" w:hAnsi="Times New Roman"/>
          <w:sz w:val="28"/>
          <w:szCs w:val="28"/>
        </w:rPr>
        <w:t>Изменения и дополнения в настоящий устав могут вноситься исключительно учредителем. Изменения, внесённые в устав учреждения, или устав учреждения в новой редакции подлежат государственной регистрации.</w:t>
      </w:r>
    </w:p>
    <w:p w:rsidR="009654F8" w:rsidRDefault="009654F8" w:rsidP="009654F8">
      <w:pPr>
        <w:autoSpaceDE w:val="0"/>
        <w:spacing w:after="0" w:line="240" w:lineRule="auto"/>
        <w:ind w:firstLine="567"/>
        <w:jc w:val="both"/>
        <w:rPr>
          <w:rFonts w:ascii="Times New Roman" w:eastAsia="Times New Roman CYR" w:hAnsi="Times New Roman"/>
          <w:sz w:val="28"/>
          <w:szCs w:val="28"/>
        </w:rPr>
      </w:pPr>
      <w:r>
        <w:rPr>
          <w:rFonts w:ascii="Times New Roman" w:eastAsia="Times New Roman CYR" w:hAnsi="Times New Roman"/>
          <w:sz w:val="28"/>
          <w:szCs w:val="28"/>
        </w:rPr>
        <w:t>1.11. Учреждение проходит лицензирование в порядке, установленном действующим законодательством.</w:t>
      </w:r>
    </w:p>
    <w:p w:rsidR="009654F8" w:rsidRDefault="009654F8" w:rsidP="009654F8">
      <w:pPr>
        <w:autoSpaceDE w:val="0"/>
        <w:spacing w:after="0" w:line="240" w:lineRule="auto"/>
        <w:ind w:firstLine="539"/>
        <w:jc w:val="both"/>
        <w:rPr>
          <w:rFonts w:ascii="Times New Roman" w:eastAsia="Times New Roman CYR" w:hAnsi="Times New Roman"/>
          <w:sz w:val="28"/>
          <w:szCs w:val="28"/>
        </w:rPr>
      </w:pPr>
      <w:r>
        <w:rPr>
          <w:rFonts w:ascii="Times New Roman" w:eastAsia="Times New Roman CYR" w:hAnsi="Times New Roman"/>
          <w:sz w:val="28"/>
          <w:szCs w:val="28"/>
        </w:rPr>
        <w:t>1.13. В Учреждении не допускаются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 В Учреждении образование носит светский характер.</w:t>
      </w:r>
    </w:p>
    <w:p w:rsidR="009654F8" w:rsidRDefault="009654F8" w:rsidP="009654F8">
      <w:pPr>
        <w:autoSpaceDE w:val="0"/>
        <w:spacing w:after="0" w:line="240" w:lineRule="auto"/>
        <w:ind w:firstLine="539"/>
        <w:jc w:val="both"/>
        <w:rPr>
          <w:rFonts w:ascii="Times New Roman" w:eastAsia="Times New Roman CYR" w:hAnsi="Times New Roman"/>
          <w:sz w:val="28"/>
          <w:szCs w:val="28"/>
        </w:rPr>
      </w:pPr>
      <w:r>
        <w:rPr>
          <w:rFonts w:ascii="Times New Roman" w:hAnsi="Times New Roman"/>
          <w:sz w:val="28"/>
          <w:szCs w:val="28"/>
        </w:rPr>
        <w:lastRenderedPageBreak/>
        <w:t>1.14</w:t>
      </w:r>
      <w:r>
        <w:rPr>
          <w:rFonts w:ascii="Times New Roman" w:eastAsia="Times New Roman CYR" w:hAnsi="Times New Roman"/>
          <w:sz w:val="28"/>
          <w:szCs w:val="28"/>
        </w:rPr>
        <w:t>. 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9654F8" w:rsidRDefault="009654F8" w:rsidP="009654F8">
      <w:pPr>
        <w:shd w:val="clear" w:color="auto" w:fill="FFFFFF"/>
        <w:tabs>
          <w:tab w:val="left" w:pos="1350"/>
          <w:tab w:val="center" w:pos="4953"/>
        </w:tabs>
        <w:spacing w:after="0" w:line="240" w:lineRule="auto"/>
        <w:ind w:right="14" w:firstLine="567"/>
        <w:jc w:val="center"/>
        <w:rPr>
          <w:rFonts w:ascii="Times New Roman" w:eastAsia="Times New Roman" w:hAnsi="Times New Roman"/>
          <w:b/>
          <w:sz w:val="28"/>
          <w:szCs w:val="28"/>
        </w:rPr>
      </w:pPr>
      <w:r>
        <w:rPr>
          <w:rFonts w:ascii="Times New Roman" w:eastAsia="Times New Roman" w:hAnsi="Times New Roman"/>
          <w:b/>
          <w:bCs/>
          <w:color w:val="000000"/>
          <w:spacing w:val="-11"/>
          <w:sz w:val="28"/>
          <w:szCs w:val="28"/>
        </w:rPr>
        <w:t xml:space="preserve">2. </w:t>
      </w:r>
      <w:r>
        <w:rPr>
          <w:rFonts w:ascii="Times New Roman" w:eastAsia="Times New Roman" w:hAnsi="Times New Roman"/>
          <w:b/>
          <w:sz w:val="28"/>
          <w:szCs w:val="28"/>
        </w:rPr>
        <w:t>ПРЕДМЕТ, ЦЕЛИ И ЗАДАЧИ ДЕЯТЕЛЬНОСТИ УЧРЕЖДЕНИЯ.</w:t>
      </w:r>
    </w:p>
    <w:p w:rsidR="009654F8" w:rsidRDefault="009654F8" w:rsidP="009654F8">
      <w:pPr>
        <w:spacing w:after="0" w:line="240" w:lineRule="auto"/>
        <w:ind w:firstLine="567"/>
        <w:jc w:val="both"/>
        <w:rPr>
          <w:rFonts w:ascii="Times New Roman" w:eastAsia="Times New Roman" w:hAnsi="Times New Roman"/>
          <w:sz w:val="28"/>
          <w:szCs w:val="28"/>
        </w:rPr>
      </w:pPr>
    </w:p>
    <w:p w:rsidR="009654F8" w:rsidRDefault="009654F8" w:rsidP="009654F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2.1. 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9654F8" w:rsidRDefault="009654F8" w:rsidP="009654F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2.2. Основными целями деятельности Учреждения являются:</w:t>
      </w:r>
    </w:p>
    <w:p w:rsidR="009654F8" w:rsidRDefault="009654F8" w:rsidP="009654F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реализация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 </w:t>
      </w:r>
    </w:p>
    <w:p w:rsidR="009654F8" w:rsidRDefault="009654F8" w:rsidP="009654F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формирование духовно-нравственной личности обучающихся (воспитанников);</w:t>
      </w:r>
    </w:p>
    <w:p w:rsidR="009654F8" w:rsidRDefault="009654F8" w:rsidP="009654F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9654F8" w:rsidRDefault="009654F8" w:rsidP="009654F8">
      <w:pPr>
        <w:spacing w:after="0" w:line="240" w:lineRule="auto"/>
        <w:ind w:firstLine="567"/>
        <w:jc w:val="both"/>
        <w:rPr>
          <w:rFonts w:ascii="Times New Roman" w:eastAsia="Times New Roman" w:hAnsi="Times New Roman"/>
          <w:i/>
          <w:sz w:val="28"/>
          <w:szCs w:val="28"/>
        </w:rPr>
      </w:pPr>
      <w:r>
        <w:rPr>
          <w:rFonts w:ascii="Times New Roman" w:eastAsia="Times New Roman" w:hAnsi="Times New Roman"/>
          <w:sz w:val="28"/>
          <w:szCs w:val="28"/>
        </w:rPr>
        <w:t>- создание основы для осознанного выбора и последующего освоения профессиональных образовательных программ;</w:t>
      </w:r>
      <w:r>
        <w:rPr>
          <w:rFonts w:ascii="Times New Roman" w:eastAsia="Times New Roman" w:hAnsi="Times New Roman"/>
          <w:i/>
          <w:sz w:val="28"/>
          <w:szCs w:val="28"/>
        </w:rPr>
        <w:t xml:space="preserve"> </w:t>
      </w:r>
    </w:p>
    <w:p w:rsidR="009654F8" w:rsidRDefault="009654F8" w:rsidP="009654F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9654F8" w:rsidRDefault="009654F8" w:rsidP="009654F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2.3.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9654F8" w:rsidRDefault="009654F8" w:rsidP="009654F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2.3. Для достижения указанных целей Учреждение в качестве вида деятельности осуществляет образовательную деятельность.</w:t>
      </w:r>
    </w:p>
    <w:p w:rsidR="009654F8" w:rsidRDefault="009654F8" w:rsidP="009654F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9654F8" w:rsidRDefault="009654F8" w:rsidP="009654F8">
      <w:pPr>
        <w:shd w:val="clear" w:color="auto" w:fill="FFFFFF"/>
        <w:tabs>
          <w:tab w:val="left" w:pos="1350"/>
          <w:tab w:val="center" w:pos="4953"/>
        </w:tabs>
        <w:spacing w:after="0" w:line="240" w:lineRule="auto"/>
        <w:ind w:right="14" w:firstLine="567"/>
        <w:jc w:val="center"/>
        <w:rPr>
          <w:rFonts w:ascii="Times New Roman" w:eastAsia="Times New Roman" w:hAnsi="Times New Roman"/>
          <w:b/>
          <w:bCs/>
          <w:color w:val="000000"/>
          <w:spacing w:val="-11"/>
          <w:sz w:val="28"/>
          <w:szCs w:val="28"/>
        </w:rPr>
      </w:pPr>
      <w:r>
        <w:rPr>
          <w:rFonts w:ascii="Times New Roman" w:eastAsia="Times New Roman" w:hAnsi="Times New Roman"/>
          <w:b/>
          <w:bCs/>
          <w:color w:val="000000"/>
          <w:spacing w:val="-11"/>
          <w:sz w:val="28"/>
          <w:szCs w:val="28"/>
        </w:rPr>
        <w:t>3. ВИДЫ РЕАЛИЗУЕМЫХ ПРОГРАММ В УЧРЕЖДЕНИИ</w:t>
      </w:r>
    </w:p>
    <w:p w:rsidR="009654F8" w:rsidRDefault="009654F8" w:rsidP="009654F8">
      <w:pPr>
        <w:shd w:val="clear" w:color="auto" w:fill="FFFFFF"/>
        <w:tabs>
          <w:tab w:val="left" w:pos="1350"/>
          <w:tab w:val="center" w:pos="4953"/>
        </w:tabs>
        <w:spacing w:after="0" w:line="240" w:lineRule="auto"/>
        <w:ind w:right="14" w:firstLine="567"/>
        <w:jc w:val="center"/>
        <w:rPr>
          <w:rFonts w:ascii="Times New Roman" w:eastAsia="Times New Roman" w:hAnsi="Times New Roman"/>
          <w:sz w:val="28"/>
          <w:szCs w:val="28"/>
        </w:rPr>
      </w:pPr>
    </w:p>
    <w:p w:rsidR="009654F8" w:rsidRDefault="009654F8" w:rsidP="009654F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3.1. Учреждение реализует следующие виды  образовательных программ следующих уровней образования: </w:t>
      </w:r>
    </w:p>
    <w:p w:rsidR="009654F8" w:rsidRDefault="009654F8" w:rsidP="009654F8">
      <w:pPr>
        <w:shd w:val="clear" w:color="auto" w:fill="FFFFFF"/>
        <w:spacing w:after="0" w:line="240" w:lineRule="auto"/>
        <w:ind w:firstLine="567"/>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основная общеобразовательная программа начального общего образования;</w:t>
      </w:r>
    </w:p>
    <w:p w:rsidR="009654F8" w:rsidRDefault="009654F8" w:rsidP="009654F8">
      <w:pPr>
        <w:shd w:val="clear" w:color="auto" w:fill="FFFFFF"/>
        <w:spacing w:after="0" w:line="240" w:lineRule="auto"/>
        <w:ind w:firstLine="567"/>
        <w:jc w:val="both"/>
        <w:rPr>
          <w:rFonts w:ascii="Times New Roman" w:eastAsia="Times New Roman" w:hAnsi="Times New Roman"/>
          <w:color w:val="000000"/>
          <w:spacing w:val="-8"/>
          <w:sz w:val="28"/>
          <w:szCs w:val="28"/>
        </w:rPr>
      </w:pPr>
      <w:r>
        <w:rPr>
          <w:rFonts w:ascii="Times New Roman" w:eastAsia="Times New Roman" w:hAnsi="Times New Roman"/>
          <w:color w:val="000000"/>
          <w:spacing w:val="-8"/>
          <w:sz w:val="28"/>
          <w:szCs w:val="28"/>
        </w:rPr>
        <w:t>- основная общеобразовательная программа основного общего образования;</w:t>
      </w:r>
    </w:p>
    <w:p w:rsidR="009654F8" w:rsidRDefault="009654F8" w:rsidP="009654F8">
      <w:pPr>
        <w:shd w:val="clear" w:color="auto" w:fill="FFFFFF"/>
        <w:spacing w:after="0" w:line="240" w:lineRule="auto"/>
        <w:ind w:left="48" w:firstLine="567"/>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основная общеобразовательная программа</w:t>
      </w:r>
      <w:r>
        <w:rPr>
          <w:rFonts w:ascii="Times New Roman" w:eastAsia="Times New Roman" w:hAnsi="Times New Roman"/>
          <w:color w:val="000000"/>
          <w:spacing w:val="-8"/>
          <w:sz w:val="28"/>
          <w:szCs w:val="28"/>
        </w:rPr>
        <w:t xml:space="preserve"> среднего общего образования</w:t>
      </w:r>
      <w:r>
        <w:rPr>
          <w:rFonts w:ascii="Times New Roman" w:eastAsia="Times New Roman" w:hAnsi="Times New Roman"/>
          <w:color w:val="000000"/>
          <w:spacing w:val="-7"/>
          <w:sz w:val="28"/>
          <w:szCs w:val="28"/>
        </w:rPr>
        <w:t>;</w:t>
      </w:r>
    </w:p>
    <w:p w:rsidR="009654F8" w:rsidRDefault="009654F8" w:rsidP="009654F8">
      <w:pPr>
        <w:shd w:val="clear" w:color="auto" w:fill="FFFFFF"/>
        <w:spacing w:after="0" w:line="240" w:lineRule="auto"/>
        <w:ind w:firstLine="567"/>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дополнительная общеобразовательная программа.</w:t>
      </w:r>
    </w:p>
    <w:p w:rsidR="009654F8" w:rsidRDefault="009654F8" w:rsidP="009654F8">
      <w:pPr>
        <w:shd w:val="clear" w:color="auto" w:fill="FFFFFF"/>
        <w:spacing w:after="0" w:line="240" w:lineRule="auto"/>
        <w:ind w:firstLine="567"/>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xml:space="preserve">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w:t>
      </w:r>
      <w:r>
        <w:rPr>
          <w:rFonts w:ascii="Times New Roman" w:eastAsia="Times New Roman" w:hAnsi="Times New Roman"/>
          <w:color w:val="000000"/>
          <w:spacing w:val="-7"/>
          <w:sz w:val="28"/>
          <w:szCs w:val="28"/>
        </w:rPr>
        <w:lastRenderedPageBreak/>
        <w:t xml:space="preserve">профильного обучения по учебным планам и по индивидуальным учебным планам регламентируется локальным актом Учреждению. </w:t>
      </w:r>
    </w:p>
    <w:p w:rsidR="009654F8" w:rsidRDefault="009654F8" w:rsidP="009654F8">
      <w:pPr>
        <w:shd w:val="clear" w:color="auto" w:fill="FFFFFF"/>
        <w:spacing w:after="0" w:line="240" w:lineRule="auto"/>
        <w:ind w:left="48" w:right="5" w:firstLine="567"/>
        <w:jc w:val="both"/>
        <w:rPr>
          <w:rFonts w:ascii="Times New Roman" w:eastAsia="Times New Roman" w:hAnsi="Times New Roman"/>
          <w:sz w:val="28"/>
          <w:szCs w:val="28"/>
        </w:rPr>
      </w:pPr>
      <w:r>
        <w:rPr>
          <w:rFonts w:ascii="Times New Roman" w:eastAsia="Times New Roman" w:hAnsi="Times New Roman"/>
          <w:sz w:val="28"/>
          <w:szCs w:val="28"/>
        </w:rPr>
        <w:t>3.2.</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Для достижения указанных целей Учреждение может осуществлять иные, соответствующие им виды деятельности. </w:t>
      </w:r>
    </w:p>
    <w:p w:rsidR="009654F8" w:rsidRDefault="009654F8" w:rsidP="009654F8">
      <w:pPr>
        <w:shd w:val="clear" w:color="auto" w:fill="FFFFFF"/>
        <w:spacing w:after="0" w:line="240" w:lineRule="auto"/>
        <w:ind w:left="48" w:right="5" w:firstLine="519"/>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Дополнительные общеобразовательные программы Учреждение реализует по следующим направленностям:</w:t>
      </w:r>
    </w:p>
    <w:p w:rsidR="009654F8" w:rsidRDefault="009654F8" w:rsidP="009654F8">
      <w:pPr>
        <w:shd w:val="clear" w:color="auto" w:fill="FFFFFF"/>
        <w:spacing w:after="0" w:line="240" w:lineRule="auto"/>
        <w:ind w:left="48" w:right="5" w:firstLine="519"/>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xml:space="preserve">-спортивно-оздоровительное, </w:t>
      </w:r>
    </w:p>
    <w:p w:rsidR="009654F8" w:rsidRDefault="009654F8" w:rsidP="009654F8">
      <w:pPr>
        <w:shd w:val="clear" w:color="auto" w:fill="FFFFFF"/>
        <w:spacing w:after="0" w:line="240" w:lineRule="auto"/>
        <w:ind w:left="48" w:right="5" w:firstLine="519"/>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xml:space="preserve">-общекультурное, </w:t>
      </w:r>
    </w:p>
    <w:p w:rsidR="009654F8" w:rsidRDefault="009654F8" w:rsidP="009654F8">
      <w:pPr>
        <w:shd w:val="clear" w:color="auto" w:fill="FFFFFF"/>
        <w:spacing w:after="0" w:line="240" w:lineRule="auto"/>
        <w:ind w:left="48" w:right="5" w:firstLine="519"/>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xml:space="preserve">-духовно-нравственное, </w:t>
      </w:r>
    </w:p>
    <w:p w:rsidR="009654F8" w:rsidRDefault="009654F8" w:rsidP="009654F8">
      <w:pPr>
        <w:shd w:val="clear" w:color="auto" w:fill="FFFFFF"/>
        <w:spacing w:after="0" w:line="240" w:lineRule="auto"/>
        <w:ind w:left="48" w:right="5" w:firstLine="519"/>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-интеллектуальное,</w:t>
      </w:r>
    </w:p>
    <w:p w:rsidR="009654F8" w:rsidRDefault="009654F8" w:rsidP="009654F8">
      <w:pPr>
        <w:shd w:val="clear" w:color="auto" w:fill="FFFFFF"/>
        <w:spacing w:after="0" w:line="240" w:lineRule="auto"/>
        <w:ind w:left="48" w:right="5" w:firstLine="519"/>
        <w:jc w:val="both"/>
        <w:rPr>
          <w:rFonts w:ascii="Times New Roman" w:eastAsia="Times New Roman" w:hAnsi="Times New Roman"/>
          <w:color w:val="000000"/>
          <w:spacing w:val="-7"/>
          <w:sz w:val="28"/>
          <w:szCs w:val="28"/>
        </w:rPr>
      </w:pPr>
      <w:r>
        <w:rPr>
          <w:rFonts w:ascii="Times New Roman" w:eastAsia="Times New Roman" w:hAnsi="Times New Roman"/>
          <w:color w:val="000000"/>
          <w:spacing w:val="-7"/>
          <w:sz w:val="28"/>
          <w:szCs w:val="28"/>
        </w:rPr>
        <w:t>- социальное.</w:t>
      </w:r>
    </w:p>
    <w:p w:rsidR="009654F8" w:rsidRDefault="009654F8" w:rsidP="009654F8">
      <w:pPr>
        <w:shd w:val="clear" w:color="auto" w:fill="FFFFFF"/>
        <w:spacing w:after="0" w:line="240" w:lineRule="auto"/>
        <w:ind w:right="5"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Дополнительное образование и внеурочная деятельность  в Учреждению  строятся в соответствии с требованиями Федеральных государственных образовательных  стандартов и регламентируются локальными актами Учреждению. </w:t>
      </w:r>
    </w:p>
    <w:p w:rsidR="009654F8" w:rsidRDefault="009654F8" w:rsidP="009654F8">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9654F8" w:rsidRDefault="009654F8" w:rsidP="009654F8">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3.3.</w:t>
      </w:r>
      <w:r>
        <w:rPr>
          <w:rFonts w:ascii="Times New Roman" w:eastAsia="Times New Roman" w:hAnsi="Times New Roman"/>
          <w:b/>
          <w:sz w:val="28"/>
          <w:szCs w:val="28"/>
        </w:rPr>
        <w:t xml:space="preserve"> </w:t>
      </w:r>
      <w:r>
        <w:rPr>
          <w:rFonts w:ascii="Times New Roman" w:eastAsia="Times New Roman" w:hAnsi="Times New Roman"/>
          <w:sz w:val="28"/>
          <w:szCs w:val="28"/>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9654F8" w:rsidRDefault="009654F8" w:rsidP="009654F8">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Питерского муниципального района, муниципального бюджета. Средства, полученные Учреждением при оказании таких платных образовательных услуг, возвращаются оплатившим эти услуги лицам.</w:t>
      </w:r>
    </w:p>
    <w:p w:rsidR="009654F8" w:rsidRDefault="009654F8" w:rsidP="009654F8">
      <w:pPr>
        <w:spacing w:after="0" w:line="240" w:lineRule="auto"/>
        <w:ind w:firstLine="567"/>
        <w:jc w:val="center"/>
        <w:rPr>
          <w:rFonts w:ascii="Times New Roman" w:eastAsia="Times New Roman" w:hAnsi="Times New Roman"/>
          <w:b/>
          <w:sz w:val="28"/>
          <w:szCs w:val="28"/>
        </w:rPr>
      </w:pPr>
    </w:p>
    <w:p w:rsidR="009654F8" w:rsidRDefault="009654F8" w:rsidP="009654F8">
      <w:pPr>
        <w:spacing w:after="0" w:line="240" w:lineRule="auto"/>
        <w:ind w:firstLine="567"/>
        <w:jc w:val="center"/>
        <w:rPr>
          <w:rFonts w:ascii="Times New Roman" w:eastAsia="Times New Roman" w:hAnsi="Times New Roman"/>
          <w:b/>
          <w:sz w:val="28"/>
          <w:szCs w:val="28"/>
        </w:rPr>
      </w:pPr>
    </w:p>
    <w:p w:rsidR="009654F8" w:rsidRDefault="009654F8" w:rsidP="009654F8">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4. ОРГАНЫ УПРАВЛЕНИЯ УЧРЕЖДЕНИЕМ.</w:t>
      </w:r>
    </w:p>
    <w:p w:rsidR="009654F8" w:rsidRDefault="009654F8" w:rsidP="009654F8">
      <w:pPr>
        <w:spacing w:after="0" w:line="240" w:lineRule="auto"/>
        <w:ind w:firstLine="567"/>
        <w:jc w:val="both"/>
        <w:rPr>
          <w:rFonts w:ascii="Times New Roman" w:eastAsia="Times New Roman" w:hAnsi="Times New Roman"/>
          <w:b/>
          <w:sz w:val="28"/>
          <w:szCs w:val="28"/>
        </w:rPr>
      </w:pPr>
    </w:p>
    <w:p w:rsidR="009654F8" w:rsidRDefault="009654F8" w:rsidP="009654F8">
      <w:pPr>
        <w:pStyle w:val="a5"/>
        <w:spacing w:after="0" w:line="240" w:lineRule="auto"/>
        <w:ind w:left="0" w:firstLine="567"/>
        <w:jc w:val="both"/>
        <w:rPr>
          <w:rFonts w:ascii="Times New Roman" w:hAnsi="Times New Roman"/>
          <w:sz w:val="28"/>
          <w:szCs w:val="28"/>
        </w:rPr>
      </w:pPr>
      <w:r>
        <w:rPr>
          <w:rFonts w:ascii="Times New Roman" w:hAnsi="Times New Roman"/>
          <w:sz w:val="28"/>
          <w:szCs w:val="28"/>
        </w:rPr>
        <w:t xml:space="preserve">4.1. Управление Учреждением осуществляется в соответствии с действующим законодательством, Уставом Учреждения  и строится на принципах единоначалия и самоуправления. </w:t>
      </w:r>
    </w:p>
    <w:p w:rsidR="009654F8" w:rsidRDefault="009654F8" w:rsidP="009654F8">
      <w:pPr>
        <w:pStyle w:val="a5"/>
        <w:spacing w:after="0" w:line="240" w:lineRule="auto"/>
        <w:ind w:left="0" w:firstLine="567"/>
        <w:jc w:val="both"/>
        <w:rPr>
          <w:rFonts w:ascii="Times New Roman" w:hAnsi="Times New Roman"/>
          <w:sz w:val="28"/>
          <w:szCs w:val="28"/>
        </w:rPr>
      </w:pPr>
      <w:r>
        <w:rPr>
          <w:rFonts w:ascii="Times New Roman" w:hAnsi="Times New Roman"/>
          <w:sz w:val="28"/>
          <w:szCs w:val="28"/>
        </w:rPr>
        <w:t>4.2. Учреждение возглавляет директор, назначаемый на эту должность и освобождаемый от нее главой администрации Питерского муниципального района с обязательным заключением письменного трудового договора.</w:t>
      </w:r>
    </w:p>
    <w:p w:rsidR="009654F8" w:rsidRDefault="009654F8" w:rsidP="009654F8">
      <w:pPr>
        <w:spacing w:after="0" w:line="240" w:lineRule="auto"/>
        <w:ind w:firstLine="567"/>
        <w:jc w:val="both"/>
        <w:rPr>
          <w:rFonts w:ascii="Times New Roman" w:hAnsi="Times New Roman"/>
          <w:sz w:val="28"/>
          <w:szCs w:val="28"/>
        </w:rPr>
      </w:pPr>
      <w:r>
        <w:rPr>
          <w:rFonts w:ascii="Times New Roman" w:hAnsi="Times New Roman"/>
          <w:sz w:val="28"/>
          <w:szCs w:val="28"/>
        </w:rPr>
        <w:t>4.3. Директор действует от имени Учреждения, без доверенности представляет его интересы на территории Российской Федерации и за ее пределами.</w:t>
      </w:r>
    </w:p>
    <w:p w:rsidR="009654F8" w:rsidRDefault="009654F8" w:rsidP="009654F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4.4. Директор несет ответственность перед обучающимися, родителями (законными представителями), Учредителем, государством, обществом за последствия своих действий в соответствии с действующим законодательством, настоящим Уставом и заключенным с ним договором. При нарушении директором своих должностных обязанностей глава администрации Питерского муниципального района вправе наложить  взыскания на директора вплоть до освобождения его от занимаемой должности.</w:t>
      </w:r>
    </w:p>
    <w:p w:rsidR="009654F8" w:rsidRDefault="009654F8" w:rsidP="009654F8">
      <w:pPr>
        <w:spacing w:after="0" w:line="240" w:lineRule="auto"/>
        <w:ind w:firstLine="567"/>
        <w:jc w:val="both"/>
        <w:rPr>
          <w:rFonts w:ascii="Times New Roman" w:hAnsi="Times New Roman"/>
          <w:sz w:val="28"/>
          <w:szCs w:val="28"/>
        </w:rPr>
      </w:pPr>
      <w:r>
        <w:rPr>
          <w:rFonts w:ascii="Times New Roman" w:hAnsi="Times New Roman"/>
          <w:sz w:val="28"/>
          <w:szCs w:val="28"/>
        </w:rPr>
        <w:t>4.5. Директор Учреждения:</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организует работу Учреждения; </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в порядке, установленном действующим законодательством, на основании договора  о закреплении муниципального имущества на праве оперативного управления  распоряжается  имуществом и денежными средствами Учреждения;</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выдает доверенности, имеет право</w:t>
      </w:r>
      <w:r>
        <w:rPr>
          <w:rFonts w:ascii="Times New Roman" w:hAnsi="Times New Roman"/>
          <w:b/>
          <w:bCs/>
          <w:sz w:val="28"/>
          <w:szCs w:val="28"/>
        </w:rPr>
        <w:t xml:space="preserve"> </w:t>
      </w:r>
      <w:r>
        <w:rPr>
          <w:rFonts w:ascii="Times New Roman" w:hAnsi="Times New Roman"/>
          <w:sz w:val="28"/>
          <w:szCs w:val="28"/>
        </w:rPr>
        <w:t xml:space="preserve"> открывать в банках расчетные и другие счета;</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в пределах своей компетенции издает приказы и другие акты, обязательные для выполнения всеми работниками и обучающимися Учреждения;</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принимает и увольняет работников Учреждения, заключая с ними трудовые договоры,</w:t>
      </w:r>
      <w:r>
        <w:rPr>
          <w:rFonts w:ascii="Times New Roman" w:hAnsi="Times New Roman"/>
          <w:b/>
          <w:sz w:val="28"/>
          <w:szCs w:val="28"/>
        </w:rPr>
        <w:t xml:space="preserve"> </w:t>
      </w:r>
      <w:r>
        <w:rPr>
          <w:rFonts w:ascii="Times New Roman" w:hAnsi="Times New Roman"/>
          <w:sz w:val="28"/>
          <w:szCs w:val="28"/>
        </w:rPr>
        <w:t>применяет к ним меры дисциплинарного взыскания и поощрения, несет ответственность за уровень их квалификации;</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распределяет учебную нагрузку   и  должностные  обязанности;</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устанавливает штатное расписание Учреждения;</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осуществляет контроль за деятельностью работников, в том числе, посещает учебные занятия, воспитательные мероприятия;</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утверждает локальные нормативные акты Учреждения;</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назначает для выполнения мероприятий мобилизационной подготовки специального внештатного работника; </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организует учет военнообязанных, их бронирование с представлением отчетов в  Управление образования, при этом соблюдает требования режима секретности;</w:t>
      </w:r>
    </w:p>
    <w:p w:rsidR="009654F8" w:rsidRDefault="009654F8" w:rsidP="009654F8">
      <w:pPr>
        <w:numPr>
          <w:ilvl w:val="0"/>
          <w:numId w:val="10"/>
        </w:numPr>
        <w:tabs>
          <w:tab w:val="left" w:pos="0"/>
        </w:tabs>
        <w:spacing w:after="0" w:line="240" w:lineRule="auto"/>
        <w:ind w:left="0" w:firstLine="851"/>
        <w:jc w:val="both"/>
        <w:rPr>
          <w:rFonts w:ascii="Times New Roman" w:hAnsi="Times New Roman"/>
          <w:sz w:val="28"/>
          <w:szCs w:val="28"/>
        </w:rPr>
      </w:pPr>
      <w:r>
        <w:rPr>
          <w:rFonts w:ascii="Times New Roman" w:hAnsi="Times New Roman"/>
          <w:sz w:val="28"/>
          <w:szCs w:val="28"/>
        </w:rPr>
        <w:t>организует разработку и обеспечение мероприятий гражданской обороны на мирное время, а также планов повышения устойчивости функционирования Учреждения в чрезвычайных ситуациях;</w:t>
      </w:r>
    </w:p>
    <w:p w:rsidR="009654F8" w:rsidRDefault="009654F8" w:rsidP="009654F8">
      <w:pPr>
        <w:numPr>
          <w:ilvl w:val="0"/>
          <w:numId w:val="10"/>
        </w:numPr>
        <w:tabs>
          <w:tab w:val="left" w:pos="0"/>
        </w:tabs>
        <w:spacing w:after="0" w:line="240" w:lineRule="auto"/>
        <w:ind w:left="0" w:firstLine="851"/>
        <w:jc w:val="both"/>
        <w:rPr>
          <w:rFonts w:ascii="Times New Roman" w:hAnsi="Times New Roman"/>
          <w:spacing w:val="-2"/>
          <w:sz w:val="28"/>
          <w:szCs w:val="28"/>
        </w:rPr>
      </w:pPr>
      <w:r>
        <w:rPr>
          <w:rFonts w:ascii="Times New Roman" w:hAnsi="Times New Roman"/>
          <w:spacing w:val="-2"/>
          <w:sz w:val="28"/>
          <w:szCs w:val="28"/>
        </w:rPr>
        <w:t>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rsidR="009654F8" w:rsidRDefault="009654F8" w:rsidP="009654F8">
      <w:pPr>
        <w:numPr>
          <w:ilvl w:val="1"/>
          <w:numId w:val="12"/>
        </w:numPr>
        <w:spacing w:after="0" w:line="240" w:lineRule="auto"/>
        <w:ind w:left="0" w:firstLine="567"/>
        <w:jc w:val="both"/>
        <w:rPr>
          <w:rFonts w:ascii="Times New Roman" w:eastAsia="Times New Roman" w:hAnsi="Times New Roman"/>
          <w:bCs/>
          <w:iCs/>
          <w:sz w:val="28"/>
          <w:szCs w:val="28"/>
        </w:rPr>
      </w:pPr>
      <w:r>
        <w:rPr>
          <w:rFonts w:ascii="Times New Roman" w:eastAsia="Times New Roman" w:hAnsi="Times New Roman"/>
          <w:sz w:val="28"/>
          <w:szCs w:val="28"/>
        </w:rPr>
        <w:t xml:space="preserve">В Учреждении формируются коллегиальные органы управления Учреждением,  к которым относятся: </w:t>
      </w:r>
      <w:r>
        <w:rPr>
          <w:rFonts w:ascii="Times New Roman" w:eastAsia="Times New Roman" w:hAnsi="Times New Roman"/>
          <w:bCs/>
          <w:iCs/>
          <w:sz w:val="28"/>
          <w:szCs w:val="28"/>
        </w:rPr>
        <w:t>Общее собрание трудового коллектива, Педагогический Совет, Управляющий Совет, Родительский комитет, Попечительский Совет.</w:t>
      </w:r>
    </w:p>
    <w:p w:rsidR="009654F8" w:rsidRDefault="009654F8" w:rsidP="009654F8">
      <w:pPr>
        <w:spacing w:after="0" w:line="240" w:lineRule="auto"/>
        <w:ind w:firstLine="567"/>
        <w:jc w:val="both"/>
        <w:rPr>
          <w:rFonts w:ascii="Times New Roman" w:eastAsia="Times New Roman" w:hAnsi="Times New Roman"/>
          <w:bCs/>
          <w:sz w:val="28"/>
          <w:szCs w:val="28"/>
        </w:rPr>
      </w:pPr>
    </w:p>
    <w:p w:rsidR="009654F8" w:rsidRDefault="009654F8" w:rsidP="009654F8">
      <w:pPr>
        <w:spacing w:after="0" w:line="240" w:lineRule="auto"/>
        <w:ind w:firstLine="567"/>
        <w:jc w:val="both"/>
        <w:rPr>
          <w:rFonts w:ascii="Times New Roman" w:eastAsia="Times New Roman" w:hAnsi="Times New Roman"/>
          <w:bCs/>
          <w:sz w:val="28"/>
          <w:szCs w:val="28"/>
        </w:rPr>
      </w:pPr>
    </w:p>
    <w:p w:rsidR="009654F8" w:rsidRDefault="009654F8" w:rsidP="009654F8">
      <w:pPr>
        <w:spacing w:after="0" w:line="240" w:lineRule="auto"/>
        <w:ind w:firstLine="567"/>
        <w:jc w:val="both"/>
        <w:rPr>
          <w:rFonts w:ascii="Times New Roman" w:eastAsia="Times New Roman" w:hAnsi="Times New Roman"/>
          <w:bCs/>
          <w:sz w:val="28"/>
          <w:szCs w:val="28"/>
        </w:rPr>
      </w:pPr>
    </w:p>
    <w:p w:rsidR="009654F8" w:rsidRDefault="009654F8" w:rsidP="009654F8">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bCs/>
          <w:iCs/>
          <w:sz w:val="28"/>
          <w:szCs w:val="28"/>
        </w:rPr>
        <w:lastRenderedPageBreak/>
        <w:t xml:space="preserve">4.6.1.  </w:t>
      </w:r>
      <w:r>
        <w:rPr>
          <w:rFonts w:ascii="Times New Roman" w:eastAsia="Times New Roman" w:hAnsi="Times New Roman"/>
          <w:b/>
          <w:sz w:val="28"/>
          <w:szCs w:val="28"/>
        </w:rPr>
        <w:t>Общее собрание трудового коллектива.</w:t>
      </w:r>
    </w:p>
    <w:p w:rsidR="009654F8" w:rsidRDefault="009654F8" w:rsidP="009654F8">
      <w:pPr>
        <w:spacing w:after="0" w:line="240" w:lineRule="auto"/>
        <w:ind w:firstLine="567"/>
        <w:jc w:val="both"/>
      </w:pPr>
      <w:r>
        <w:rPr>
          <w:rFonts w:ascii="Times New Roman" w:hAnsi="Times New Roman"/>
          <w:sz w:val="28"/>
          <w:szCs w:val="28"/>
        </w:rPr>
        <w:t xml:space="preserve">Трудовой коллектив составляют все работники Учреждения. Полномочия трудового коллектива Учреждения осуществляются </w:t>
      </w:r>
      <w:r>
        <w:rPr>
          <w:rFonts w:ascii="Times New Roman" w:hAnsi="Times New Roman"/>
          <w:b/>
          <w:sz w:val="28"/>
          <w:szCs w:val="28"/>
        </w:rPr>
        <w:t>Общим собранием трудового коллектива</w:t>
      </w:r>
      <w:r>
        <w:rPr>
          <w:rFonts w:ascii="Times New Roman" w:hAnsi="Times New Roman"/>
          <w:sz w:val="28"/>
          <w:szCs w:val="28"/>
        </w:rPr>
        <w:t>. Собрание считается правомочным, если на нем присутствует не менее двух третей списочного состава работников Учреждения.</w:t>
      </w:r>
      <w:r>
        <w:t xml:space="preserve"> </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В </w:t>
      </w:r>
      <w:r>
        <w:rPr>
          <w:rFonts w:ascii="Times New Roman" w:eastAsia="Times New Roman" w:hAnsi="Times New Roman"/>
          <w:sz w:val="28"/>
          <w:szCs w:val="28"/>
        </w:rPr>
        <w:t xml:space="preserve">Общее собрание трудового коллектива </w:t>
      </w:r>
      <w:r>
        <w:rPr>
          <w:rFonts w:ascii="Times New Roman" w:eastAsia="Times New Roman" w:hAnsi="Times New Roman"/>
          <w:iCs/>
          <w:sz w:val="28"/>
          <w:szCs w:val="28"/>
        </w:rPr>
        <w:t xml:space="preserve">входит директор Учреждения. Процедуру голосования определяет само собрание. </w:t>
      </w:r>
      <w:r>
        <w:rPr>
          <w:rFonts w:ascii="Times New Roman" w:eastAsia="Times New Roman" w:hAnsi="Times New Roman"/>
          <w:sz w:val="28"/>
          <w:szCs w:val="28"/>
        </w:rPr>
        <w:t xml:space="preserve">Общее собрание трудового коллектива </w:t>
      </w:r>
      <w:r>
        <w:rPr>
          <w:rFonts w:ascii="Times New Roman" w:eastAsia="Times New Roman" w:hAnsi="Times New Roman"/>
          <w:iCs/>
          <w:sz w:val="28"/>
          <w:szCs w:val="28"/>
        </w:rPr>
        <w:t xml:space="preserve">избирает из своего состава председателя, который руководит работой </w:t>
      </w:r>
      <w:r>
        <w:rPr>
          <w:rFonts w:ascii="Times New Roman" w:eastAsia="Times New Roman" w:hAnsi="Times New Roman"/>
          <w:sz w:val="28"/>
          <w:szCs w:val="28"/>
        </w:rPr>
        <w:t>Общего собрания трудового коллектива</w:t>
      </w:r>
      <w:r>
        <w:rPr>
          <w:rFonts w:ascii="Times New Roman" w:eastAsia="Times New Roman" w:hAnsi="Times New Roman"/>
          <w:iCs/>
          <w:sz w:val="28"/>
          <w:szCs w:val="28"/>
        </w:rPr>
        <w:t xml:space="preserve">, проводит его заседания и подписывает решения. </w:t>
      </w:r>
      <w:r>
        <w:rPr>
          <w:rFonts w:ascii="Times New Roman" w:eastAsia="Times New Roman" w:hAnsi="Times New Roman"/>
          <w:sz w:val="28"/>
          <w:szCs w:val="28"/>
        </w:rPr>
        <w:t xml:space="preserve">Общее собрание трудового коллектива </w:t>
      </w:r>
      <w:r>
        <w:rPr>
          <w:rFonts w:ascii="Times New Roman" w:eastAsia="Times New Roman" w:hAnsi="Times New Roman"/>
          <w:iCs/>
          <w:sz w:val="28"/>
          <w:szCs w:val="28"/>
        </w:rPr>
        <w:t xml:space="preserve">собирается председателем по мере надобности, но не реже 4-х   раз в год. </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К компетенции </w:t>
      </w:r>
      <w:r>
        <w:rPr>
          <w:rFonts w:ascii="Times New Roman" w:eastAsia="Times New Roman" w:hAnsi="Times New Roman"/>
          <w:sz w:val="28"/>
          <w:szCs w:val="28"/>
        </w:rPr>
        <w:t>Общего Собрания трудового коллектива</w:t>
      </w:r>
      <w:r>
        <w:rPr>
          <w:rFonts w:ascii="Times New Roman" w:eastAsia="Times New Roman" w:hAnsi="Times New Roman"/>
          <w:iCs/>
          <w:sz w:val="28"/>
          <w:szCs w:val="28"/>
        </w:rPr>
        <w:t xml:space="preserve"> относятся:</w:t>
      </w:r>
    </w:p>
    <w:p w:rsidR="009654F8" w:rsidRDefault="009654F8" w:rsidP="009654F8">
      <w:pPr>
        <w:numPr>
          <w:ilvl w:val="0"/>
          <w:numId w:val="6"/>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утверждение программы раз</w:t>
      </w:r>
      <w:r>
        <w:rPr>
          <w:rFonts w:ascii="Times New Roman" w:eastAsia="Times New Roman" w:hAnsi="Times New Roman"/>
          <w:sz w:val="28"/>
          <w:szCs w:val="28"/>
        </w:rPr>
        <w:t>вития</w:t>
      </w:r>
      <w:r>
        <w:rPr>
          <w:rFonts w:ascii="Times New Roman" w:eastAsia="Times New Roman" w:hAnsi="Times New Roman"/>
          <w:iCs/>
          <w:sz w:val="28"/>
          <w:szCs w:val="28"/>
        </w:rPr>
        <w:t xml:space="preserve"> Учреждения;</w:t>
      </w:r>
    </w:p>
    <w:p w:rsidR="009654F8" w:rsidRDefault="009654F8" w:rsidP="009654F8">
      <w:pPr>
        <w:numPr>
          <w:ilvl w:val="0"/>
          <w:numId w:val="3"/>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утверждение локальных  актов об органах самоуправления в Учреждения;</w:t>
      </w:r>
    </w:p>
    <w:p w:rsidR="009654F8" w:rsidRDefault="009654F8" w:rsidP="009654F8">
      <w:pPr>
        <w:numPr>
          <w:ilvl w:val="0"/>
          <w:numId w:val="1"/>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        решение вопросов укрепления материально-технической базы Учреждения;</w:t>
      </w:r>
    </w:p>
    <w:p w:rsidR="009654F8" w:rsidRDefault="009654F8" w:rsidP="009654F8">
      <w:pPr>
        <w:numPr>
          <w:ilvl w:val="0"/>
          <w:numId w:val="4"/>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       утверждение правил внутреннего распорядка для работников Учреждения;</w:t>
      </w:r>
    </w:p>
    <w:p w:rsidR="009654F8" w:rsidRDefault="009654F8" w:rsidP="009654F8">
      <w:pPr>
        <w:numPr>
          <w:ilvl w:val="0"/>
          <w:numId w:val="4"/>
        </w:num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принятие решения о заключении коллективного договора;</w:t>
      </w:r>
    </w:p>
    <w:p w:rsidR="009654F8" w:rsidRDefault="009654F8" w:rsidP="009654F8">
      <w:pPr>
        <w:numPr>
          <w:ilvl w:val="0"/>
          <w:numId w:val="4"/>
        </w:numPr>
        <w:spacing w:after="0" w:line="240" w:lineRule="auto"/>
        <w:ind w:left="0" w:firstLine="426"/>
        <w:jc w:val="both"/>
        <w:rPr>
          <w:rFonts w:ascii="Times New Roman" w:eastAsia="Times New Roman" w:hAnsi="Times New Roman"/>
          <w:iCs/>
          <w:sz w:val="28"/>
          <w:szCs w:val="28"/>
        </w:rPr>
      </w:pPr>
      <w:r>
        <w:rPr>
          <w:rFonts w:ascii="Times New Roman" w:eastAsia="Times New Roman" w:hAnsi="Times New Roman"/>
          <w:iCs/>
          <w:sz w:val="28"/>
          <w:szCs w:val="28"/>
        </w:rPr>
        <w:t xml:space="preserve">      образование органа общественной самостоятельности – 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rsidR="009654F8" w:rsidRDefault="009654F8" w:rsidP="009654F8">
      <w:pPr>
        <w:numPr>
          <w:ilvl w:val="0"/>
          <w:numId w:val="4"/>
        </w:num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утверждение коллективного договора; </w:t>
      </w:r>
    </w:p>
    <w:p w:rsidR="009654F8" w:rsidRDefault="009654F8" w:rsidP="009654F8">
      <w:pPr>
        <w:numPr>
          <w:ilvl w:val="0"/>
          <w:numId w:val="4"/>
        </w:numPr>
        <w:tabs>
          <w:tab w:val="left" w:pos="0"/>
        </w:tabs>
        <w:spacing w:after="0" w:line="240" w:lineRule="auto"/>
        <w:ind w:left="0" w:firstLine="426"/>
        <w:jc w:val="both"/>
        <w:rPr>
          <w:rFonts w:ascii="Times New Roman" w:eastAsia="Times New Roman" w:hAnsi="Times New Roman"/>
          <w:iCs/>
          <w:sz w:val="28"/>
          <w:szCs w:val="28"/>
        </w:rPr>
      </w:pPr>
      <w:r>
        <w:rPr>
          <w:rFonts w:ascii="Times New Roman" w:eastAsia="Times New Roman" w:hAnsi="Times New Roman"/>
          <w:iCs/>
          <w:sz w:val="28"/>
          <w:szCs w:val="28"/>
        </w:rPr>
        <w:t xml:space="preserve">     заслушивание ежегодного отчета Совета трудового коллектива и администрации Учреждения о выполнении коллективного трудового договора;</w:t>
      </w:r>
    </w:p>
    <w:p w:rsidR="009654F8" w:rsidRDefault="009654F8" w:rsidP="009654F8">
      <w:pPr>
        <w:numPr>
          <w:ilvl w:val="0"/>
          <w:numId w:val="4"/>
        </w:numPr>
        <w:tabs>
          <w:tab w:val="left" w:pos="0"/>
        </w:tabs>
        <w:spacing w:after="0" w:line="240" w:lineRule="auto"/>
        <w:ind w:left="0" w:firstLine="426"/>
        <w:jc w:val="both"/>
        <w:rPr>
          <w:rFonts w:ascii="Times New Roman" w:eastAsia="Times New Roman" w:hAnsi="Times New Roman"/>
          <w:iCs/>
          <w:sz w:val="28"/>
          <w:szCs w:val="28"/>
        </w:rPr>
      </w:pPr>
      <w:r>
        <w:rPr>
          <w:rFonts w:ascii="Times New Roman" w:eastAsia="Times New Roman" w:hAnsi="Times New Roman"/>
          <w:iCs/>
          <w:sz w:val="28"/>
          <w:szCs w:val="28"/>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9654F8" w:rsidRDefault="009654F8" w:rsidP="009654F8">
      <w:pPr>
        <w:numPr>
          <w:ilvl w:val="0"/>
          <w:numId w:val="4"/>
        </w:numPr>
        <w:tabs>
          <w:tab w:val="left" w:pos="0"/>
        </w:tabs>
        <w:spacing w:after="0" w:line="240" w:lineRule="auto"/>
        <w:ind w:left="0" w:firstLine="426"/>
        <w:jc w:val="both"/>
        <w:rPr>
          <w:rFonts w:ascii="Times New Roman" w:eastAsia="Times New Roman" w:hAnsi="Times New Roman"/>
          <w:iCs/>
          <w:sz w:val="28"/>
          <w:szCs w:val="28"/>
        </w:rPr>
      </w:pPr>
      <w:r>
        <w:rPr>
          <w:rFonts w:ascii="Times New Roman" w:eastAsia="Times New Roman" w:hAnsi="Times New Roman"/>
          <w:iCs/>
          <w:sz w:val="28"/>
          <w:szCs w:val="28"/>
        </w:rPr>
        <w:t xml:space="preserve">     принятия решения об объявлении забастовки. Выборы органа, возглавляющего забастовку.</w:t>
      </w:r>
    </w:p>
    <w:p w:rsidR="009654F8" w:rsidRDefault="009654F8" w:rsidP="009654F8">
      <w:pPr>
        <w:tabs>
          <w:tab w:val="left" w:pos="0"/>
        </w:tabs>
        <w:spacing w:after="0" w:line="240" w:lineRule="auto"/>
        <w:ind w:left="567"/>
        <w:jc w:val="both"/>
        <w:rPr>
          <w:rFonts w:ascii="Times New Roman" w:eastAsia="Times New Roman" w:hAnsi="Times New Roman"/>
          <w:iCs/>
          <w:sz w:val="28"/>
          <w:szCs w:val="28"/>
        </w:rPr>
      </w:pPr>
    </w:p>
    <w:p w:rsidR="009654F8" w:rsidRDefault="009654F8" w:rsidP="009654F8">
      <w:pPr>
        <w:spacing w:after="0" w:line="240" w:lineRule="auto"/>
        <w:rPr>
          <w:rFonts w:ascii="Times New Roman" w:eastAsia="Times New Roman" w:hAnsi="Times New Roman"/>
          <w:b/>
          <w:bCs/>
          <w:iCs/>
          <w:sz w:val="28"/>
          <w:szCs w:val="28"/>
        </w:rPr>
      </w:pPr>
      <w:r>
        <w:rPr>
          <w:rFonts w:ascii="Times New Roman" w:eastAsia="Times New Roman" w:hAnsi="Times New Roman"/>
          <w:b/>
          <w:bCs/>
          <w:iCs/>
          <w:sz w:val="28"/>
          <w:szCs w:val="28"/>
        </w:rPr>
        <w:t xml:space="preserve">           4.6.2. Педагогический совет </w:t>
      </w:r>
      <w:r>
        <w:rPr>
          <w:rFonts w:ascii="Times New Roman" w:eastAsia="Times New Roman" w:hAnsi="Times New Roman"/>
          <w:b/>
          <w:iCs/>
          <w:sz w:val="28"/>
          <w:szCs w:val="28"/>
        </w:rPr>
        <w:t>Учреждения</w:t>
      </w:r>
      <w:r>
        <w:rPr>
          <w:rFonts w:ascii="Times New Roman" w:eastAsia="Times New Roman" w:hAnsi="Times New Roman"/>
          <w:b/>
          <w:bCs/>
          <w:iCs/>
          <w:sz w:val="28"/>
          <w:szCs w:val="28"/>
        </w:rPr>
        <w:t>.</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Учреждения.</w:t>
      </w:r>
    </w:p>
    <w:p w:rsidR="009654F8" w:rsidRDefault="009654F8" w:rsidP="009654F8">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        Педагогический совет Учреждению созывается директором по мере необходимости, но не реже 4-х раз в год. Внеочередные заседания Педагогического совета проводятся по требованию не менее 1/3 педагогических работников Учреждения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директора Учреждения.</w:t>
      </w:r>
    </w:p>
    <w:p w:rsidR="009654F8" w:rsidRDefault="009654F8" w:rsidP="009654F8">
      <w:pPr>
        <w:spacing w:after="0" w:line="240" w:lineRule="auto"/>
        <w:jc w:val="both"/>
        <w:rPr>
          <w:rFonts w:ascii="Times New Roman" w:eastAsia="Times New Roman" w:hAnsi="Times New Roman"/>
          <w:iCs/>
          <w:sz w:val="28"/>
          <w:szCs w:val="28"/>
        </w:rPr>
      </w:pPr>
      <w:r>
        <w:rPr>
          <w:rFonts w:ascii="Times New Roman" w:eastAsia="Times New Roman" w:hAnsi="Times New Roman"/>
          <w:sz w:val="28"/>
          <w:szCs w:val="28"/>
        </w:rPr>
        <w:lastRenderedPageBreak/>
        <w:t xml:space="preserve">       Пед</w:t>
      </w:r>
      <w:r>
        <w:rPr>
          <w:rFonts w:ascii="Times New Roman" w:eastAsia="Times New Roman" w:hAnsi="Times New Roman"/>
          <w:iCs/>
          <w:sz w:val="28"/>
          <w:szCs w:val="28"/>
        </w:rPr>
        <w:t>агогический совет Учреждения Учреждению имеет право:</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         принимать окончательное решение по спорным вопросам, входящим в его компетенцию;</w:t>
      </w:r>
    </w:p>
    <w:p w:rsidR="009654F8" w:rsidRDefault="009654F8" w:rsidP="009654F8">
      <w:pPr>
        <w:numPr>
          <w:ilvl w:val="0"/>
          <w:numId w:val="2"/>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принимать нормативные локальные акты, обеспечивающие учебно-воспитательный процесс;</w:t>
      </w:r>
    </w:p>
    <w:p w:rsidR="009654F8" w:rsidRDefault="009654F8" w:rsidP="009654F8">
      <w:pPr>
        <w:numPr>
          <w:ilvl w:val="0"/>
          <w:numId w:val="2"/>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выбирать различные варианты содержания образования, формы, методы учебно-воспитательного процесса и способы их реализации;</w:t>
      </w:r>
    </w:p>
    <w:p w:rsidR="009654F8" w:rsidRDefault="009654F8" w:rsidP="009654F8">
      <w:pPr>
        <w:numPr>
          <w:ilvl w:val="0"/>
          <w:numId w:val="2"/>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определять список учебников в соответствии с утверждённым федеральным перечнем учебников, рекомендованных или допущенных к использованию в образовательном процессе, а также учебных пособий;</w:t>
      </w:r>
    </w:p>
    <w:p w:rsidR="009654F8" w:rsidRDefault="009654F8" w:rsidP="009654F8">
      <w:pPr>
        <w:numPr>
          <w:ilvl w:val="0"/>
          <w:numId w:val="2"/>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принимать решение о формах проведения промежуточной аттестации в учебном году;</w:t>
      </w:r>
    </w:p>
    <w:p w:rsidR="009654F8" w:rsidRDefault="009654F8" w:rsidP="009654F8">
      <w:pPr>
        <w:numPr>
          <w:ilvl w:val="0"/>
          <w:numId w:val="2"/>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принимать решение о переводе обучающихся;</w:t>
      </w:r>
    </w:p>
    <w:p w:rsidR="009654F8" w:rsidRDefault="009654F8" w:rsidP="009654F8">
      <w:pPr>
        <w:numPr>
          <w:ilvl w:val="0"/>
          <w:numId w:val="2"/>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обсуждать и принимать годовой календарный учебный график;</w:t>
      </w:r>
    </w:p>
    <w:p w:rsidR="009654F8" w:rsidRDefault="009654F8" w:rsidP="009654F8">
      <w:pPr>
        <w:numPr>
          <w:ilvl w:val="0"/>
          <w:numId w:val="2"/>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делегировать представителей от педагогов в Совет Учреждения.</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В необходимых случаях на заседания Педагогического совета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обучающихся, представители учреждений, участвующих в финансировании данного учреждения.</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 xml:space="preserve"> Лица, приглашенные на заседание Педагогического совета, пользуются правом совещательного голоса.</w:t>
      </w:r>
    </w:p>
    <w:p w:rsidR="009654F8" w:rsidRDefault="009654F8" w:rsidP="009654F8">
      <w:pPr>
        <w:spacing w:after="0" w:line="240" w:lineRule="auto"/>
        <w:ind w:firstLine="567"/>
        <w:jc w:val="both"/>
        <w:rPr>
          <w:rFonts w:ascii="Times New Roman" w:eastAsia="Times New Roman" w:hAnsi="Times New Roman"/>
          <w:iCs/>
          <w:sz w:val="28"/>
          <w:szCs w:val="28"/>
        </w:rPr>
      </w:pPr>
      <w:r>
        <w:rPr>
          <w:rFonts w:ascii="Times New Roman" w:eastAsia="Times New Roman" w:hAnsi="Times New Roman"/>
          <w:iCs/>
          <w:sz w:val="28"/>
          <w:szCs w:val="28"/>
        </w:rPr>
        <w:t>Педагогический совет несет ответственность за:</w:t>
      </w:r>
    </w:p>
    <w:p w:rsidR="009654F8" w:rsidRDefault="009654F8" w:rsidP="009654F8">
      <w:pPr>
        <w:numPr>
          <w:ilvl w:val="0"/>
          <w:numId w:val="5"/>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выполнение плана работы Учреждения, соответствие принятых решений законодательству;</w:t>
      </w:r>
    </w:p>
    <w:p w:rsidR="009654F8" w:rsidRDefault="009654F8" w:rsidP="009654F8">
      <w:pPr>
        <w:numPr>
          <w:ilvl w:val="0"/>
          <w:numId w:val="5"/>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утверждение образовательных программ, не имеющих экспертного заключения;</w:t>
      </w:r>
    </w:p>
    <w:p w:rsidR="009654F8" w:rsidRDefault="009654F8" w:rsidP="009654F8">
      <w:pPr>
        <w:numPr>
          <w:ilvl w:val="0"/>
          <w:numId w:val="5"/>
        </w:numPr>
        <w:tabs>
          <w:tab w:val="left" w:pos="0"/>
        </w:tabs>
        <w:spacing w:after="0" w:line="240" w:lineRule="auto"/>
        <w:ind w:left="0" w:firstLine="567"/>
        <w:jc w:val="both"/>
        <w:rPr>
          <w:rFonts w:ascii="Times New Roman" w:eastAsia="Times New Roman" w:hAnsi="Times New Roman"/>
          <w:iCs/>
          <w:sz w:val="28"/>
          <w:szCs w:val="28"/>
        </w:rPr>
      </w:pPr>
      <w:r>
        <w:rPr>
          <w:rFonts w:ascii="Times New Roman" w:eastAsia="Times New Roman" w:hAnsi="Times New Roman"/>
          <w:iCs/>
          <w:sz w:val="28"/>
          <w:szCs w:val="28"/>
        </w:rPr>
        <w:t>принятие конкретных решений по каждому рассматриваемому вопросу с указанием ответственных лиц и сроков исполнения.</w:t>
      </w:r>
    </w:p>
    <w:p w:rsidR="009654F8" w:rsidRDefault="009654F8" w:rsidP="009654F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b/>
      </w:r>
    </w:p>
    <w:p w:rsidR="009654F8" w:rsidRDefault="009654F8" w:rsidP="009654F8">
      <w:pPr>
        <w:spacing w:after="0" w:line="240" w:lineRule="auto"/>
        <w:jc w:val="both"/>
        <w:rPr>
          <w:rFonts w:ascii="Times New Roman" w:eastAsia="Times New Roman" w:hAnsi="Times New Roman"/>
          <w:b/>
          <w:bCs/>
          <w:iCs/>
          <w:sz w:val="28"/>
          <w:szCs w:val="28"/>
        </w:rPr>
      </w:pPr>
      <w:r>
        <w:rPr>
          <w:rFonts w:ascii="Times New Roman" w:eastAsia="Times New Roman" w:hAnsi="Times New Roman"/>
          <w:b/>
          <w:bCs/>
          <w:iCs/>
          <w:color w:val="000000"/>
          <w:sz w:val="28"/>
          <w:szCs w:val="28"/>
        </w:rPr>
        <w:t xml:space="preserve">      </w:t>
      </w:r>
      <w:r>
        <w:rPr>
          <w:rFonts w:ascii="Times New Roman" w:eastAsia="Times New Roman" w:hAnsi="Times New Roman"/>
          <w:b/>
          <w:bCs/>
          <w:iCs/>
          <w:sz w:val="28"/>
          <w:szCs w:val="28"/>
        </w:rPr>
        <w:t>4.6.3. Родительский комитет.</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Родительский комитет Учреждения избирается на общешкольном родительском собрании в начале каждого учебного или календарного года сроком на один год. Количество его членов устанавливается решением общешкольного родительского собрания в зависимости от условий работы Учреждения.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Для выполнения текущей работы родительский комитет Учреждения выбирает из своего состава президиум в составе председателя и __2__ членов президиума.</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Основными задачами родительского комитета являются: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обеспечение права на участие в управлении Учреждением родителей (законных представителей) детей, обучающихся в Учреждении;</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содействие Учреждению в решении вопросов, связанных с образовательным процессом, охране жизни и здоровья обучающихся, организации и проведении общешкольных спортивных и культурных мероприятий;</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обеспечение единства педагогических требований к воспитанникам;</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оказание помощи в воспитании и обучении детей;</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защита законных прав обучающихся Учреждения в пределах своей компетенции.</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Родительский комитет в пределах своей компетенции выполняет следующие функции:</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принимает активное участие в воспитании у обучающихся уважения к окружающим, сознательной дисциплины, культуры поведения, заботливого отношения к родителям и старшим;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 в привлечении родителей (законных представителей) обучающихся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обучающимися; в подготовке к новому учебному году.</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оказывает содействие педагогам в воспитании у обучающихся ответственного отношения к учебе, привитии им навыков учебного труда и самообразования.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оказывает помощь семьям в создании необходимых условий для своевременного получения детьми среднего общего образования; классным руководителям в изучении и улучшении условий воспитания детей в семье, в пропаганде среди родителей (законных представителей) обучающихся положительного опыта семейной жизни; администрации в организации и проведении родительских собраний.</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вносит предложения на рассмотрение администрацией Учреждения вопросов по организации образовательного процесса.</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координирует деятельность родительских комитетов классов, групп.</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Родительский комитет имеет право:</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обращаться к администрации и другим коллегиальным органам управления Учреждения и получать информацию о результатах рассмотрения обращений.</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приглашать на свои заседания родителей (законных представителей) обучающихся по представлениям (решениям) родительских комитетов классов, групп.</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принимать участие в разработке локальных актов Учреждения; организации деятельности школьных центров и клубов;</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принимать меры по соблюдению обучающимися, воспитанниками и их родителями (законными представителями) требований законодательства Российской Федерации об образовании и локальных актов Учреждения.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выносить общественное порицание родителям (законным представителям) обучающихся, уклоняющимся от воспитания детей в семье.</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вносить на рассмотрение администрацией Учреждения предложения о поощрениях обучающихся и их родителей (законных представителей);</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разрабатывать и принимать положение о родительском комитете; план работы комитета;</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выбирать председателя родительского комитета, его заместителя и контролировать их деятельность;</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принимать решения  о создании или прекращении своей деятельности; о прекращении полномочий председателя родительского комитета и его заместителя.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состав родительского комитета входят по одному представителю от каждой параллели (каждой группы).</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Представители от классов (параллелей), групп избираются ежегодно на родительских собраниях классов (параллели), групп в начале каждого учебного года.</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Родительский комитет работает по плану, утвержденному руководителем Учреждения.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Заседания родительского комитета проводятся по мере необходимости, но не реже __4__ раза в год.</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Кворумом для принятия решений является присутствие на заседании более половины членов комитета.</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Непосредственное руководство деятельностью родительского комитета осуществляет его председатель, который обеспечивает ведение документации комитета; координирует работу комитета и его комиссий; ведет заседания комитета; ведет переписку комитета.</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О своей работе родительский комитет отчитывается перед общешкольным родительским собранием по мере необходимости, но не реже __2_ раз в год.</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Свою деятельность члены родительского комитета осуществляют на безвозмездной основе.</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Родительский комитет ведет протоколы своих заседаний.</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Протоколы родительского комитета хранятся в составе отдельного дела у секретаря Родительского собрания.</w:t>
      </w:r>
    </w:p>
    <w:p w:rsidR="009654F8" w:rsidRDefault="009654F8" w:rsidP="009654F8">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Ответственность за ведение документации родительского комитета возлагается на секретаря Родительского собрания.</w:t>
      </w:r>
    </w:p>
    <w:p w:rsidR="009654F8" w:rsidRDefault="009654F8" w:rsidP="009654F8">
      <w:pPr>
        <w:spacing w:after="0" w:line="240" w:lineRule="auto"/>
        <w:ind w:firstLine="567"/>
        <w:jc w:val="both"/>
        <w:rPr>
          <w:rFonts w:ascii="Times New Roman" w:eastAsia="Times New Roman" w:hAnsi="Times New Roman"/>
          <w:b/>
          <w:sz w:val="28"/>
          <w:szCs w:val="28"/>
        </w:rPr>
      </w:pPr>
    </w:p>
    <w:p w:rsidR="009654F8" w:rsidRDefault="009654F8" w:rsidP="009654F8">
      <w:pPr>
        <w:spacing w:after="0" w:line="240" w:lineRule="auto"/>
        <w:jc w:val="center"/>
        <w:rPr>
          <w:rFonts w:ascii="Times New Roman" w:hAnsi="Times New Roman"/>
          <w:b/>
          <w:sz w:val="28"/>
          <w:szCs w:val="28"/>
        </w:rPr>
      </w:pPr>
      <w:r>
        <w:rPr>
          <w:rFonts w:ascii="Times New Roman" w:hAnsi="Times New Roman"/>
          <w:b/>
          <w:sz w:val="28"/>
          <w:szCs w:val="28"/>
        </w:rPr>
        <w:t>5. ФИНАНСОВО-ХОЗЯЙСТВЕННАЯ  ДЕЯТЕЛЬНОСТЬ</w:t>
      </w:r>
    </w:p>
    <w:p w:rsidR="009654F8" w:rsidRDefault="009654F8" w:rsidP="009654F8">
      <w:pPr>
        <w:spacing w:after="0" w:line="240" w:lineRule="auto"/>
        <w:ind w:firstLine="540"/>
        <w:jc w:val="both"/>
        <w:rPr>
          <w:rFonts w:ascii="Times New Roman" w:hAnsi="Times New Roman"/>
          <w:sz w:val="28"/>
          <w:szCs w:val="28"/>
        </w:rPr>
      </w:pPr>
      <w:r>
        <w:rPr>
          <w:rFonts w:ascii="Times New Roman" w:hAnsi="Times New Roman"/>
          <w:sz w:val="28"/>
          <w:szCs w:val="28"/>
        </w:rPr>
        <w:t xml:space="preserve">5.1. Учреждение финансируется за счет средств областного и муниципального бюджетов. </w:t>
      </w:r>
    </w:p>
    <w:p w:rsidR="009654F8" w:rsidRDefault="009654F8" w:rsidP="009654F8">
      <w:pPr>
        <w:spacing w:after="0" w:line="240" w:lineRule="auto"/>
        <w:ind w:right="-205" w:firstLine="540"/>
        <w:jc w:val="both"/>
        <w:rPr>
          <w:rFonts w:ascii="Times New Roman" w:hAnsi="Times New Roman"/>
          <w:sz w:val="28"/>
          <w:szCs w:val="28"/>
        </w:rPr>
      </w:pPr>
      <w:r>
        <w:rPr>
          <w:rFonts w:ascii="Times New Roman" w:hAnsi="Times New Roman"/>
          <w:sz w:val="28"/>
          <w:szCs w:val="28"/>
        </w:rPr>
        <w:t>5.2. Учреждение осуществляет самостоятельную финансово-хозяйственную деятельность в пределах, установленных настоящим Уставом и действующим законодательством. Форма финансового обеспечения выполнения Учреждением муниципального задания  осуществляется в виде субсидий из соответствующего бюджета бюджетной системы Российской Федерации.</w:t>
      </w:r>
    </w:p>
    <w:p w:rsidR="009654F8" w:rsidRDefault="009654F8" w:rsidP="009654F8">
      <w:pPr>
        <w:autoSpaceDE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Учреждение осуществляет свою деятельность на основе муниципального задания, формируемого Учредителем.</w:t>
      </w:r>
    </w:p>
    <w:p w:rsidR="009654F8" w:rsidRDefault="009654F8" w:rsidP="009654F8">
      <w:pPr>
        <w:spacing w:after="0" w:line="240" w:lineRule="auto"/>
        <w:ind w:firstLine="708"/>
        <w:jc w:val="both"/>
        <w:rPr>
          <w:rFonts w:ascii="Times New Roman" w:hAnsi="Times New Roman"/>
          <w:sz w:val="28"/>
          <w:szCs w:val="28"/>
        </w:rPr>
      </w:pPr>
      <w:r>
        <w:rPr>
          <w:rFonts w:ascii="Times New Roman" w:hAnsi="Times New Roman"/>
          <w:sz w:val="28"/>
          <w:szCs w:val="28"/>
        </w:rPr>
        <w:t>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и настоящему Уставу.</w:t>
      </w:r>
    </w:p>
    <w:p w:rsidR="009654F8" w:rsidRDefault="009654F8" w:rsidP="009654F8">
      <w:pPr>
        <w:spacing w:after="0" w:line="240" w:lineRule="auto"/>
        <w:ind w:firstLine="540"/>
        <w:jc w:val="both"/>
        <w:rPr>
          <w:rFonts w:ascii="Times New Roman" w:hAnsi="Times New Roman"/>
          <w:sz w:val="28"/>
          <w:szCs w:val="28"/>
        </w:rPr>
      </w:pPr>
      <w:r>
        <w:rPr>
          <w:rFonts w:ascii="Times New Roman" w:hAnsi="Times New Roman"/>
          <w:sz w:val="28"/>
          <w:szCs w:val="28"/>
        </w:rPr>
        <w:t>5.3. Имущество Учреждения является муниципальной собственностью и закреплено за Учреждением на праве оперативного управления.</w:t>
      </w:r>
    </w:p>
    <w:p w:rsidR="009654F8" w:rsidRDefault="009654F8" w:rsidP="009654F8">
      <w:pPr>
        <w:spacing w:after="0" w:line="240" w:lineRule="auto"/>
        <w:ind w:firstLine="708"/>
        <w:jc w:val="both"/>
        <w:rPr>
          <w:rFonts w:ascii="Times New Roman" w:hAnsi="Times New Roman"/>
          <w:sz w:val="28"/>
          <w:szCs w:val="28"/>
        </w:rPr>
      </w:pPr>
      <w:r>
        <w:rPr>
          <w:rFonts w:ascii="Times New Roman" w:hAnsi="Times New Roman"/>
          <w:sz w:val="28"/>
          <w:szCs w:val="28"/>
        </w:rPr>
        <w:t>Учреждение самостоятельно владеет, пользуется муниципальным имуществом в пределах, установленных действующим законодательством, договором о закреплении имущества на праве оперативного управления в соответствии с целями своей деятельности и назначением имущества. Учреждение вправе с согласия Учредителя и по согласованию с Учредителем передавать некоммерческим организациям в качестве их учредителя или участника денежные средства и иное имущество, за исключением особо ценного движимого имущества, закрепленного за ним Учредителем или приобретенного бюджетным учреждением за счет средств, выделенных ему на приобретение такого имущества, а также недвижимого имущества.</w:t>
      </w:r>
    </w:p>
    <w:p w:rsidR="009654F8" w:rsidRPr="00C113F7" w:rsidRDefault="009654F8" w:rsidP="009654F8">
      <w:pPr>
        <w:spacing w:after="0" w:line="240" w:lineRule="auto"/>
        <w:ind w:firstLine="540"/>
        <w:jc w:val="both"/>
        <w:rPr>
          <w:rFonts w:ascii="Times New Roman" w:hAnsi="Times New Roman" w:cs="Times New Roman"/>
          <w:sz w:val="28"/>
          <w:szCs w:val="28"/>
        </w:rPr>
      </w:pPr>
      <w:r w:rsidRPr="00C113F7">
        <w:rPr>
          <w:rFonts w:ascii="Times New Roman" w:hAnsi="Times New Roman" w:cs="Times New Roman"/>
          <w:sz w:val="28"/>
          <w:szCs w:val="28"/>
        </w:rPr>
        <w:t xml:space="preserve">5.4.1. Право оперативного управления в отношении муниципального имущества, закрепленного за Учреждением, возникает у Учреждения с момента заключения с Учредителем договора о закреплении имущества на праве оперативного управления, если иное не установлено действующим законодательством. </w:t>
      </w:r>
    </w:p>
    <w:p w:rsidR="009654F8" w:rsidRDefault="009654F8" w:rsidP="009654F8">
      <w:pPr>
        <w:spacing w:after="0" w:line="240" w:lineRule="auto"/>
        <w:ind w:firstLine="708"/>
        <w:jc w:val="both"/>
        <w:rPr>
          <w:rFonts w:ascii="Times New Roman" w:hAnsi="Times New Roman"/>
          <w:sz w:val="28"/>
          <w:szCs w:val="28"/>
        </w:rPr>
      </w:pPr>
      <w:r>
        <w:rPr>
          <w:rFonts w:ascii="Times New Roman" w:hAnsi="Times New Roman"/>
          <w:sz w:val="28"/>
          <w:szCs w:val="28"/>
        </w:rPr>
        <w:t xml:space="preserve">5.4.2.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9654F8" w:rsidRDefault="009654F8" w:rsidP="009654F8">
      <w:pPr>
        <w:pStyle w:val="a5"/>
        <w:spacing w:after="0" w:line="240" w:lineRule="auto"/>
        <w:rPr>
          <w:rFonts w:ascii="Times New Roman" w:hAnsi="Times New Roman"/>
          <w:sz w:val="28"/>
          <w:szCs w:val="28"/>
        </w:rPr>
      </w:pPr>
      <w:r>
        <w:rPr>
          <w:rFonts w:ascii="Times New Roman" w:hAnsi="Times New Roman"/>
          <w:sz w:val="28"/>
          <w:szCs w:val="28"/>
        </w:rPr>
        <w:t>5.5. Источниками формирования имущества и финансовых ресурсов Учреждения являются:</w:t>
      </w:r>
    </w:p>
    <w:p w:rsidR="009654F8" w:rsidRDefault="009654F8" w:rsidP="009654F8">
      <w:pPr>
        <w:pStyle w:val="a5"/>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собственные средства учредителя;</w:t>
      </w:r>
    </w:p>
    <w:p w:rsidR="009654F8" w:rsidRDefault="009654F8" w:rsidP="009654F8">
      <w:pPr>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бюджетные и внебюджетные средства;</w:t>
      </w:r>
    </w:p>
    <w:p w:rsidR="009654F8" w:rsidRDefault="009654F8" w:rsidP="009654F8">
      <w:pPr>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имущество, переданное Учреждению Учредителем;</w:t>
      </w:r>
    </w:p>
    <w:p w:rsidR="009654F8" w:rsidRDefault="009654F8" w:rsidP="009654F8">
      <w:pPr>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доходы от платной образовательной деятельности;</w:t>
      </w:r>
    </w:p>
    <w:p w:rsidR="009654F8" w:rsidRDefault="009654F8" w:rsidP="009654F8">
      <w:pPr>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добровольные пожертвования других физических и юридических лиц;</w:t>
      </w:r>
    </w:p>
    <w:p w:rsidR="009654F8" w:rsidRDefault="009654F8" w:rsidP="009654F8">
      <w:pPr>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амортизационные отчисления;</w:t>
      </w:r>
    </w:p>
    <w:p w:rsidR="009654F8" w:rsidRDefault="009654F8" w:rsidP="009654F8">
      <w:pPr>
        <w:numPr>
          <w:ilvl w:val="0"/>
          <w:numId w:val="9"/>
        </w:numPr>
        <w:spacing w:after="0" w:line="240" w:lineRule="auto"/>
        <w:ind w:left="0" w:firstLine="284"/>
        <w:jc w:val="both"/>
        <w:rPr>
          <w:rFonts w:ascii="Times New Roman" w:hAnsi="Times New Roman"/>
          <w:sz w:val="28"/>
          <w:szCs w:val="28"/>
        </w:rPr>
      </w:pPr>
      <w:r>
        <w:rPr>
          <w:rFonts w:ascii="Times New Roman" w:hAnsi="Times New Roman"/>
          <w:sz w:val="28"/>
          <w:szCs w:val="28"/>
        </w:rPr>
        <w:t>иные источники, не противоречащие действующему законодательству Российской Федерации.</w:t>
      </w:r>
    </w:p>
    <w:p w:rsidR="009654F8" w:rsidRDefault="009654F8" w:rsidP="009654F8">
      <w:pPr>
        <w:spacing w:after="0" w:line="240" w:lineRule="auto"/>
        <w:jc w:val="both"/>
        <w:rPr>
          <w:rFonts w:ascii="Times New Roman" w:hAnsi="Times New Roman"/>
          <w:sz w:val="28"/>
          <w:szCs w:val="28"/>
        </w:rPr>
      </w:pPr>
      <w:r>
        <w:rPr>
          <w:rFonts w:ascii="Times New Roman" w:hAnsi="Times New Roman"/>
          <w:sz w:val="28"/>
          <w:szCs w:val="28"/>
        </w:rPr>
        <w:t xml:space="preserve">        5.6.Учреждение вправе осуществлять самостоятельную предпринимательскую деятельность и распоряжаться доходами от этой деятельности; вести учет доходов и расходов по предпринимательской деятельности.</w:t>
      </w:r>
    </w:p>
    <w:p w:rsidR="009654F8" w:rsidRDefault="009654F8" w:rsidP="009654F8">
      <w:pPr>
        <w:spacing w:after="0" w:line="240" w:lineRule="auto"/>
        <w:ind w:firstLine="708"/>
        <w:jc w:val="both"/>
        <w:rPr>
          <w:rFonts w:ascii="Times New Roman" w:hAnsi="Times New Roman"/>
          <w:sz w:val="28"/>
          <w:szCs w:val="28"/>
        </w:rPr>
      </w:pPr>
      <w:r>
        <w:rPr>
          <w:rFonts w:ascii="Times New Roman" w:hAnsi="Times New Roman"/>
          <w:sz w:val="28"/>
          <w:szCs w:val="28"/>
        </w:rPr>
        <w:t>Учредитель вправе устанавливать ограничения на отдельные виды предпринимательской деятельности Учреждения.</w:t>
      </w:r>
    </w:p>
    <w:p w:rsidR="009654F8" w:rsidRDefault="009654F8" w:rsidP="009654F8">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5.7. Права в части ведения уставной финансово-хозяйственной деятельности возникает у Учреждения с момента его регистрации.</w:t>
      </w:r>
    </w:p>
    <w:p w:rsidR="009654F8" w:rsidRDefault="009654F8" w:rsidP="009654F8">
      <w:pPr>
        <w:autoSpaceDE w:val="0"/>
        <w:spacing w:after="0" w:line="240" w:lineRule="auto"/>
        <w:jc w:val="both"/>
        <w:rPr>
          <w:rFonts w:ascii="Times New Roman" w:eastAsia="Times New Roman" w:hAnsi="Times New Roman"/>
          <w:b/>
          <w:sz w:val="28"/>
          <w:szCs w:val="28"/>
        </w:rPr>
      </w:pPr>
    </w:p>
    <w:p w:rsidR="009654F8" w:rsidRDefault="009654F8" w:rsidP="009654F8">
      <w:pPr>
        <w:spacing w:after="0" w:line="240" w:lineRule="auto"/>
        <w:ind w:firstLine="567"/>
        <w:rPr>
          <w:rFonts w:ascii="Times New Roman" w:eastAsia="Times New Roman" w:hAnsi="Times New Roman"/>
          <w:sz w:val="28"/>
          <w:szCs w:val="28"/>
        </w:rPr>
      </w:pPr>
    </w:p>
    <w:p w:rsidR="009654F8" w:rsidRDefault="009654F8" w:rsidP="009654F8">
      <w:pPr>
        <w:spacing w:after="0"/>
        <w:ind w:firstLine="540"/>
        <w:jc w:val="center"/>
        <w:rPr>
          <w:rFonts w:ascii="Times New Roman" w:hAnsi="Times New Roman"/>
          <w:b/>
          <w:sz w:val="28"/>
          <w:szCs w:val="28"/>
        </w:rPr>
      </w:pPr>
      <w:r>
        <w:rPr>
          <w:rFonts w:ascii="Times New Roman" w:hAnsi="Times New Roman"/>
          <w:b/>
          <w:sz w:val="28"/>
          <w:szCs w:val="28"/>
        </w:rPr>
        <w:t>6. АРХИВНОЕ ДЕЛО</w:t>
      </w:r>
    </w:p>
    <w:p w:rsidR="009654F8" w:rsidRDefault="009654F8" w:rsidP="009654F8">
      <w:pPr>
        <w:spacing w:after="0" w:line="240" w:lineRule="auto"/>
        <w:ind w:firstLine="595"/>
        <w:jc w:val="both"/>
        <w:rPr>
          <w:rFonts w:ascii="Times New Roman" w:hAnsi="Times New Roman"/>
          <w:sz w:val="28"/>
          <w:szCs w:val="28"/>
        </w:rPr>
      </w:pPr>
      <w:r>
        <w:rPr>
          <w:rFonts w:ascii="Times New Roman" w:hAnsi="Times New Roman"/>
          <w:sz w:val="28"/>
          <w:szCs w:val="28"/>
        </w:rPr>
        <w:t>6.1. Учреждение несет ответственность за сохранность документов (управленческих, финансово-хозяйственных, по личному составу и др.).</w:t>
      </w:r>
    </w:p>
    <w:p w:rsidR="009654F8" w:rsidRDefault="009654F8" w:rsidP="009654F8">
      <w:pPr>
        <w:spacing w:after="0" w:line="240" w:lineRule="auto"/>
        <w:ind w:firstLine="595"/>
        <w:jc w:val="both"/>
        <w:rPr>
          <w:rFonts w:ascii="Times New Roman" w:hAnsi="Times New Roman"/>
          <w:sz w:val="28"/>
          <w:szCs w:val="28"/>
        </w:rPr>
      </w:pPr>
      <w:r>
        <w:rPr>
          <w:rFonts w:ascii="Times New Roman" w:hAnsi="Times New Roman"/>
          <w:sz w:val="28"/>
          <w:szCs w:val="28"/>
        </w:rPr>
        <w:t>6.2. При реорганизации Учреждения все документы (управленческие, финансово - хозяйственные, по личному составу и другие) передаются в установленном порядке правопреемнику.</w:t>
      </w:r>
    </w:p>
    <w:p w:rsidR="009654F8" w:rsidRDefault="009654F8" w:rsidP="009654F8">
      <w:pPr>
        <w:spacing w:after="0" w:line="240" w:lineRule="auto"/>
        <w:ind w:firstLine="595"/>
        <w:jc w:val="both"/>
        <w:rPr>
          <w:rFonts w:ascii="Times New Roman" w:hAnsi="Times New Roman"/>
          <w:sz w:val="28"/>
          <w:szCs w:val="28"/>
        </w:rPr>
      </w:pPr>
      <w:r>
        <w:rPr>
          <w:rFonts w:ascii="Times New Roman" w:hAnsi="Times New Roman"/>
          <w:sz w:val="28"/>
          <w:szCs w:val="28"/>
        </w:rPr>
        <w:t>Передача и упорядочение документов осуществляются силами и за счет средств Учреждения в соответствии с требованиями архивных органов.</w:t>
      </w:r>
    </w:p>
    <w:p w:rsidR="009654F8" w:rsidRDefault="009654F8" w:rsidP="009654F8">
      <w:pPr>
        <w:pStyle w:val="a5"/>
        <w:tabs>
          <w:tab w:val="left" w:pos="-383"/>
          <w:tab w:val="left" w:pos="372"/>
        </w:tabs>
        <w:spacing w:after="0" w:line="240" w:lineRule="auto"/>
        <w:ind w:left="0" w:firstLine="567"/>
        <w:jc w:val="both"/>
        <w:rPr>
          <w:rFonts w:ascii="Times New Roman" w:hAnsi="Times New Roman"/>
          <w:sz w:val="28"/>
          <w:szCs w:val="28"/>
        </w:rPr>
      </w:pPr>
      <w:r>
        <w:rPr>
          <w:rFonts w:ascii="Times New Roman" w:hAnsi="Times New Roman"/>
          <w:sz w:val="28"/>
          <w:szCs w:val="28"/>
        </w:rPr>
        <w:t>6.3. При ликвидации Учреждения архивы Учреждения передаются в муниципальный архив по месту нахождения Учреждения в порядке, установленном действующим законодательством.</w:t>
      </w:r>
    </w:p>
    <w:p w:rsidR="009654F8" w:rsidRDefault="009654F8" w:rsidP="009654F8">
      <w:pPr>
        <w:pStyle w:val="a5"/>
        <w:tabs>
          <w:tab w:val="left" w:pos="-383"/>
          <w:tab w:val="left" w:pos="372"/>
        </w:tabs>
        <w:spacing w:after="0"/>
        <w:ind w:firstLine="596"/>
        <w:rPr>
          <w:rFonts w:ascii="Times New Roman" w:hAnsi="Times New Roman"/>
          <w:sz w:val="28"/>
          <w:szCs w:val="28"/>
        </w:rPr>
      </w:pPr>
    </w:p>
    <w:p w:rsidR="009654F8" w:rsidRDefault="009654F8" w:rsidP="009654F8">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РЕОРГАНИЗАЦИЯ И ЛИКВИДАЦИЯ УЧРЕЖДЕНИЯ</w:t>
      </w:r>
    </w:p>
    <w:p w:rsidR="009654F8" w:rsidRDefault="009654F8" w:rsidP="009654F8">
      <w:pPr>
        <w:pStyle w:val="Standard"/>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rPr>
        <w:t xml:space="preserve">7.1. </w:t>
      </w:r>
      <w:r>
        <w:rPr>
          <w:rFonts w:ascii="Times New Roman" w:eastAsia="Times New Roman" w:hAnsi="Times New Roman" w:cs="Times New Roman"/>
          <w:bCs/>
          <w:color w:val="111111"/>
          <w:sz w:val="28"/>
          <w:szCs w:val="28"/>
        </w:rPr>
        <w:t>Учреждение</w:t>
      </w:r>
      <w:r>
        <w:rPr>
          <w:rFonts w:ascii="Times New Roman" w:eastAsia="Times New Roman" w:hAnsi="Times New Roman" w:cs="Times New Roman"/>
          <w:sz w:val="28"/>
          <w:szCs w:val="28"/>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7.2. Решение о реорганизации, об изменении типа, о ликвидации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xml:space="preserve"> принимается Учредителем в соответствии с установленным порядком.</w:t>
      </w:r>
    </w:p>
    <w:p w:rsidR="009654F8" w:rsidRDefault="009654F8" w:rsidP="009654F8">
      <w:pPr>
        <w:pStyle w:val="Standard"/>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7.3. Принятие решения о реорганизации или ликвидации Учреждения не допускается без учета мнения жителей данного сельского поселения.</w:t>
      </w: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7.4. При ликвидации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7.5. В случае реорганизации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xml:space="preserve"> в форме слияния, присоединения, преобразования, изменения наименования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xml:space="preserve"> (в том числе в случае создания образовательного учреждения путем изменения типа существующего муниципального образовательного учреждения, установления иного государственного статуса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а также в иных установленных законодательством случаях производится переоформление документа, подтверждающего наличие лицензии, в установленном законодательством порядке.</w:t>
      </w: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7.6. В случае прекращения деятельности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xml:space="preserve">, а также в случае аннулирования лицензии, лишения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xml:space="preserve"> государственной аккредитации, истечения срока действия свидетельства о государственной аккредитации Учредитель обеспечивает перевод обучающихся, с согласия родителей (законных представителей), в другие образовательные учреждения соответствующего типа.</w:t>
      </w: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 xml:space="preserve">7.7. При реорганизации и ликвидации </w:t>
      </w:r>
      <w:r>
        <w:rPr>
          <w:rFonts w:ascii="Times New Roman" w:eastAsia="Times New Roman" w:hAnsi="Times New Roman" w:cs="Times New Roman"/>
          <w:bCs/>
          <w:color w:val="111111"/>
          <w:sz w:val="28"/>
          <w:szCs w:val="28"/>
        </w:rPr>
        <w:t>Учреждения</w:t>
      </w:r>
      <w:r>
        <w:rPr>
          <w:rFonts w:ascii="Times New Roman" w:eastAsia="Times New Roman" w:hAnsi="Times New Roman" w:cs="Times New Roman"/>
          <w:color w:val="111111"/>
          <w:sz w:val="28"/>
          <w:szCs w:val="28"/>
        </w:rPr>
        <w:t xml:space="preserve"> все документы – управленческие, финансово-хозяйственные, по личному составу и другие – передаются в порядке, установленном действующим законодательством.</w:t>
      </w: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p>
    <w:p w:rsidR="009654F8" w:rsidRDefault="009654F8" w:rsidP="009654F8">
      <w:pPr>
        <w:pStyle w:val="Standard"/>
        <w:spacing w:after="0" w:line="240" w:lineRule="auto"/>
        <w:ind w:firstLine="700"/>
        <w:jc w:val="both"/>
        <w:rPr>
          <w:rFonts w:ascii="Times New Roman" w:eastAsia="Times New Roman" w:hAnsi="Times New Roman" w:cs="Times New Roman"/>
          <w:color w:val="111111"/>
          <w:sz w:val="28"/>
          <w:szCs w:val="28"/>
        </w:rPr>
      </w:pPr>
    </w:p>
    <w:p w:rsidR="009654F8" w:rsidRDefault="009654F8" w:rsidP="009654F8">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ВИДЫ ЛОКАЛЬНЫХ НОРМАТИВНЫХ АКТОВ  УЧРЕЖДЕНИЯ</w:t>
      </w:r>
    </w:p>
    <w:p w:rsidR="009654F8" w:rsidRDefault="009654F8" w:rsidP="009654F8">
      <w:pPr>
        <w:spacing w:after="0" w:line="240" w:lineRule="auto"/>
        <w:ind w:left="2487"/>
        <w:rPr>
          <w:rFonts w:ascii="Times New Roman" w:hAnsi="Times New Roman"/>
          <w:b/>
          <w:sz w:val="28"/>
          <w:szCs w:val="28"/>
        </w:rPr>
      </w:pPr>
    </w:p>
    <w:p w:rsidR="009654F8" w:rsidRDefault="009654F8" w:rsidP="009654F8">
      <w:pPr>
        <w:autoSpaceDE w:val="0"/>
        <w:spacing w:after="0" w:line="240" w:lineRule="auto"/>
        <w:ind w:firstLine="720"/>
        <w:jc w:val="both"/>
        <w:rPr>
          <w:rFonts w:ascii="Times New Roman" w:hAnsi="Times New Roman"/>
          <w:sz w:val="28"/>
          <w:szCs w:val="28"/>
        </w:rPr>
      </w:pPr>
      <w:bookmarkStart w:id="0" w:name="sub_108368"/>
      <w:r>
        <w:rPr>
          <w:rFonts w:ascii="Times New Roman" w:hAnsi="Times New Roman"/>
          <w:sz w:val="28"/>
          <w:szCs w:val="28"/>
        </w:rPr>
        <w:t>8.1. Локальные нормативные акты, содержащие нормы, регулирующие образовательные отношения, в пределах компетенции Учреждения в соответствии с законодательством Российской Федерации в порядке, установленном Уставом;</w:t>
      </w:r>
    </w:p>
    <w:p w:rsidR="009654F8" w:rsidRDefault="009654F8" w:rsidP="009654F8">
      <w:pPr>
        <w:autoSpaceDE w:val="0"/>
        <w:spacing w:after="0" w:line="240" w:lineRule="auto"/>
        <w:ind w:firstLine="720"/>
        <w:jc w:val="both"/>
        <w:rPr>
          <w:rFonts w:ascii="Times New Roman" w:hAnsi="Times New Roman"/>
          <w:sz w:val="28"/>
          <w:szCs w:val="28"/>
        </w:rPr>
      </w:pPr>
      <w:bookmarkStart w:id="1" w:name="sub_108369"/>
      <w:bookmarkEnd w:id="0"/>
      <w:r>
        <w:rPr>
          <w:rFonts w:ascii="Times New Roman" w:hAnsi="Times New Roman"/>
          <w:sz w:val="28"/>
          <w:szCs w:val="28"/>
        </w:rPr>
        <w:t>8.2.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bookmarkEnd w:id="1"/>
    </w:p>
    <w:p w:rsidR="009654F8" w:rsidRDefault="009654F8" w:rsidP="009654F8">
      <w:pPr>
        <w:autoSpaceDE w:val="0"/>
        <w:spacing w:after="0" w:line="240" w:lineRule="auto"/>
        <w:ind w:firstLine="720"/>
        <w:jc w:val="both"/>
        <w:rPr>
          <w:rFonts w:ascii="Times New Roman" w:hAnsi="Times New Roman"/>
          <w:sz w:val="28"/>
          <w:szCs w:val="28"/>
        </w:rPr>
      </w:pPr>
      <w:r>
        <w:rPr>
          <w:rFonts w:ascii="Times New Roman" w:hAnsi="Times New Roman"/>
          <w:sz w:val="28"/>
          <w:szCs w:val="28"/>
        </w:rPr>
        <w:t>8.3. Локальные нормативные акты, затрагивающие права обучающихся и работников Учреждения.</w:t>
      </w:r>
    </w:p>
    <w:p w:rsidR="009654F8" w:rsidRDefault="009654F8" w:rsidP="009654F8">
      <w:pPr>
        <w:spacing w:after="0" w:line="240" w:lineRule="auto"/>
        <w:ind w:firstLine="720"/>
        <w:jc w:val="center"/>
        <w:rPr>
          <w:rFonts w:ascii="Times New Roman" w:hAnsi="Times New Roman"/>
          <w:color w:val="000000"/>
          <w:sz w:val="24"/>
          <w:szCs w:val="24"/>
        </w:rPr>
      </w:pPr>
    </w:p>
    <w:p w:rsidR="009654F8" w:rsidRDefault="009654F8" w:rsidP="009654F8">
      <w:pPr>
        <w:spacing w:after="0" w:line="240" w:lineRule="auto"/>
        <w:ind w:firstLine="567"/>
        <w:rPr>
          <w:rFonts w:ascii="Times New Roman" w:eastAsia="Times New Roman" w:hAnsi="Times New Roman"/>
          <w:sz w:val="28"/>
          <w:szCs w:val="28"/>
        </w:rPr>
      </w:pPr>
    </w:p>
    <w:p w:rsidR="009654F8" w:rsidRDefault="009654F8" w:rsidP="009654F8">
      <w:pPr>
        <w:spacing w:after="0" w:line="240" w:lineRule="auto"/>
        <w:ind w:firstLine="567"/>
        <w:rPr>
          <w:rFonts w:ascii="Times New Roman" w:eastAsia="Times New Roman" w:hAnsi="Times New Roman"/>
          <w:sz w:val="28"/>
          <w:szCs w:val="28"/>
        </w:rPr>
      </w:pPr>
    </w:p>
    <w:p w:rsidR="009654F8" w:rsidRDefault="009654F8" w:rsidP="009654F8">
      <w:pPr>
        <w:spacing w:after="0" w:line="240" w:lineRule="auto"/>
        <w:ind w:firstLine="567"/>
        <w:rPr>
          <w:rFonts w:ascii="Times New Roman" w:eastAsia="Times New Roman" w:hAnsi="Times New Roman"/>
          <w:sz w:val="28"/>
          <w:szCs w:val="28"/>
        </w:rPr>
      </w:pPr>
    </w:p>
    <w:p w:rsidR="009654F8" w:rsidRDefault="009654F8" w:rsidP="009654F8">
      <w:pPr>
        <w:spacing w:after="0" w:line="240" w:lineRule="auto"/>
        <w:ind w:firstLine="567"/>
      </w:pPr>
    </w:p>
    <w:p w:rsidR="0003342C" w:rsidRDefault="0003342C" w:rsidP="009654F8">
      <w:pPr>
        <w:spacing w:after="0" w:line="240" w:lineRule="auto"/>
        <w:ind w:firstLine="567"/>
      </w:pPr>
    </w:p>
    <w:p w:rsidR="0003342C" w:rsidRDefault="0003342C" w:rsidP="009654F8">
      <w:pPr>
        <w:spacing w:after="0" w:line="240" w:lineRule="auto"/>
        <w:ind w:firstLine="567"/>
      </w:pPr>
    </w:p>
    <w:p w:rsidR="0003342C" w:rsidRDefault="0003342C" w:rsidP="009654F8">
      <w:pPr>
        <w:spacing w:after="0" w:line="240" w:lineRule="auto"/>
        <w:ind w:firstLine="567"/>
      </w:pPr>
    </w:p>
    <w:p w:rsidR="0003342C" w:rsidRDefault="0003342C" w:rsidP="009654F8">
      <w:pPr>
        <w:spacing w:after="0" w:line="240" w:lineRule="auto"/>
        <w:ind w:firstLine="567"/>
      </w:pPr>
    </w:p>
    <w:p w:rsidR="0003342C" w:rsidRDefault="0003342C" w:rsidP="009654F8">
      <w:pPr>
        <w:spacing w:after="0" w:line="240" w:lineRule="auto"/>
        <w:ind w:firstLine="567"/>
      </w:pPr>
    </w:p>
    <w:p w:rsidR="0003342C" w:rsidRDefault="0003342C" w:rsidP="009654F8">
      <w:pPr>
        <w:spacing w:after="0" w:line="240" w:lineRule="auto"/>
        <w:ind w:firstLine="567"/>
      </w:pPr>
    </w:p>
    <w:p w:rsidR="0003342C" w:rsidRDefault="0003342C" w:rsidP="0003342C">
      <w:pPr>
        <w:spacing w:after="0" w:line="240" w:lineRule="auto"/>
        <w:ind w:firstLine="567"/>
        <w:jc w:val="right"/>
      </w:pPr>
    </w:p>
    <w:p w:rsidR="00EE64F0" w:rsidRDefault="00EE64F0"/>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p w:rsidR="0003342C" w:rsidRDefault="0003342C" w:rsidP="0003342C">
      <w:pPr>
        <w:jc w:val="right"/>
      </w:pPr>
      <w:r>
        <w:rPr>
          <w:noProof/>
          <w:lang w:eastAsia="ru-RU"/>
        </w:rPr>
        <w:drawing>
          <wp:inline distT="0" distB="0" distL="0" distR="0">
            <wp:extent cx="3276600" cy="2895600"/>
            <wp:effectExtent l="19050" t="0" r="0" b="0"/>
            <wp:docPr id="1" name="Рисунок 1" descr="C:\Users\user\Desktop\устав 2015\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став 2015\2 лист.jpg"/>
                    <pic:cNvPicPr>
                      <a:picLocks noChangeAspect="1" noChangeArrowheads="1"/>
                    </pic:cNvPicPr>
                  </pic:nvPicPr>
                  <pic:blipFill>
                    <a:blip r:embed="rId13" cstate="print"/>
                    <a:srcRect/>
                    <a:stretch>
                      <a:fillRect/>
                    </a:stretch>
                  </pic:blipFill>
                  <pic:spPr bwMode="auto">
                    <a:xfrm>
                      <a:off x="0" y="0"/>
                      <a:ext cx="3276600" cy="2895600"/>
                    </a:xfrm>
                    <a:prstGeom prst="rect">
                      <a:avLst/>
                    </a:prstGeom>
                    <a:noFill/>
                    <a:ln w="9525">
                      <a:noFill/>
                      <a:miter lim="800000"/>
                      <a:headEnd/>
                      <a:tailEnd/>
                    </a:ln>
                  </pic:spPr>
                </pic:pic>
              </a:graphicData>
            </a:graphic>
          </wp:inline>
        </w:drawing>
      </w:r>
    </w:p>
    <w:sectPr w:rsidR="0003342C" w:rsidSect="00F922F5">
      <w:headerReference w:type="even" r:id="rId14"/>
      <w:headerReference w:type="default" r:id="rId15"/>
      <w:footerReference w:type="even" r:id="rId16"/>
      <w:footerReference w:type="default" r:id="rId17"/>
      <w:headerReference w:type="first" r:id="rId18"/>
      <w:footerReference w:type="first" r:id="rId19"/>
      <w:pgSz w:w="11906" w:h="16838"/>
      <w:pgMar w:top="776"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71E" w:rsidRDefault="000D071E" w:rsidP="00F922F5">
      <w:pPr>
        <w:spacing w:after="0" w:line="240" w:lineRule="auto"/>
      </w:pPr>
      <w:r>
        <w:separator/>
      </w:r>
    </w:p>
  </w:endnote>
  <w:endnote w:type="continuationSeparator" w:id="1">
    <w:p w:rsidR="000D071E" w:rsidRDefault="000D071E" w:rsidP="00F92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pPr>
      <w:pStyle w:val="a3"/>
      <w:jc w:val="center"/>
    </w:pPr>
  </w:p>
  <w:p w:rsidR="00335F04" w:rsidRDefault="002966D4">
    <w:pPr>
      <w:pStyle w:val="a3"/>
      <w:jc w:val="center"/>
    </w:pPr>
    <w:r>
      <w:fldChar w:fldCharType="begin"/>
    </w:r>
    <w:r w:rsidR="009654F8">
      <w:instrText xml:space="preserve"> PAGE </w:instrText>
    </w:r>
    <w:r>
      <w:fldChar w:fldCharType="separate"/>
    </w:r>
    <w:r w:rsidR="00FF6062">
      <w:rPr>
        <w:noProof/>
      </w:rPr>
      <w:t>3</w:t>
    </w:r>
    <w:r>
      <w:fldChar w:fldCharType="end"/>
    </w:r>
  </w:p>
  <w:p w:rsidR="00335F04" w:rsidRDefault="000D071E">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pPr>
      <w:pStyle w:val="a3"/>
      <w:jc w:val="center"/>
    </w:pPr>
  </w:p>
  <w:p w:rsidR="00335F04" w:rsidRDefault="002966D4">
    <w:pPr>
      <w:pStyle w:val="a3"/>
      <w:jc w:val="center"/>
    </w:pPr>
    <w:r>
      <w:fldChar w:fldCharType="begin"/>
    </w:r>
    <w:r w:rsidR="009654F8">
      <w:instrText xml:space="preserve"> PAGE </w:instrText>
    </w:r>
    <w:r>
      <w:fldChar w:fldCharType="separate"/>
    </w:r>
    <w:r w:rsidR="00FF6062">
      <w:rPr>
        <w:noProof/>
      </w:rPr>
      <w:t>2</w:t>
    </w:r>
    <w:r>
      <w:fldChar w:fldCharType="end"/>
    </w:r>
  </w:p>
  <w:p w:rsidR="00335F04" w:rsidRDefault="000D07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71E" w:rsidRDefault="000D071E" w:rsidP="00F922F5">
      <w:pPr>
        <w:spacing w:after="0" w:line="240" w:lineRule="auto"/>
      </w:pPr>
      <w:r>
        <w:separator/>
      </w:r>
    </w:p>
  </w:footnote>
  <w:footnote w:type="continuationSeparator" w:id="1">
    <w:p w:rsidR="000D071E" w:rsidRDefault="000D071E" w:rsidP="00F92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9654F8">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F04" w:rsidRDefault="000D07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 w:val="20"/>
      </w:rPr>
    </w:lvl>
    <w:lvl w:ilvl="1">
      <w:start w:val="1"/>
      <w:numFmt w:val="bullet"/>
      <w:lvlText w:val=""/>
      <w:lvlJc w:val="left"/>
      <w:pPr>
        <w:tabs>
          <w:tab w:val="num" w:pos="1080"/>
        </w:tabs>
        <w:ind w:left="1080" w:hanging="360"/>
      </w:pPr>
      <w:rPr>
        <w:rFonts w:ascii="Symbol" w:hAnsi="Symbol" w:cs="Times New Roman"/>
        <w:sz w:val="20"/>
      </w:rPr>
    </w:lvl>
    <w:lvl w:ilvl="2">
      <w:start w:val="1"/>
      <w:numFmt w:val="bullet"/>
      <w:lvlText w:val=""/>
      <w:lvlJc w:val="left"/>
      <w:pPr>
        <w:tabs>
          <w:tab w:val="num" w:pos="1440"/>
        </w:tabs>
        <w:ind w:left="1440" w:hanging="360"/>
      </w:pPr>
      <w:rPr>
        <w:rFonts w:ascii="Symbol" w:hAnsi="Symbol" w:cs="Times New Roman"/>
        <w:sz w:val="20"/>
      </w:rPr>
    </w:lvl>
    <w:lvl w:ilvl="3">
      <w:start w:val="1"/>
      <w:numFmt w:val="bullet"/>
      <w:lvlText w:val=""/>
      <w:lvlJc w:val="left"/>
      <w:pPr>
        <w:tabs>
          <w:tab w:val="num" w:pos="1800"/>
        </w:tabs>
        <w:ind w:left="1800" w:hanging="360"/>
      </w:pPr>
      <w:rPr>
        <w:rFonts w:ascii="Symbol" w:hAnsi="Symbol" w:cs="Times New Roman"/>
        <w:sz w:val="20"/>
      </w:rPr>
    </w:lvl>
    <w:lvl w:ilvl="4">
      <w:start w:val="1"/>
      <w:numFmt w:val="bullet"/>
      <w:lvlText w:val=""/>
      <w:lvlJc w:val="left"/>
      <w:pPr>
        <w:tabs>
          <w:tab w:val="num" w:pos="2160"/>
        </w:tabs>
        <w:ind w:left="2160" w:hanging="360"/>
      </w:pPr>
      <w:rPr>
        <w:rFonts w:ascii="Symbol" w:hAnsi="Symbol" w:cs="Times New Roman"/>
        <w:sz w:val="20"/>
      </w:rPr>
    </w:lvl>
    <w:lvl w:ilvl="5">
      <w:start w:val="1"/>
      <w:numFmt w:val="bullet"/>
      <w:lvlText w:val=""/>
      <w:lvlJc w:val="left"/>
      <w:pPr>
        <w:tabs>
          <w:tab w:val="num" w:pos="2520"/>
        </w:tabs>
        <w:ind w:left="2520" w:hanging="360"/>
      </w:pPr>
      <w:rPr>
        <w:rFonts w:ascii="Symbol" w:hAnsi="Symbol" w:cs="Times New Roman"/>
        <w:sz w:val="20"/>
      </w:rPr>
    </w:lvl>
    <w:lvl w:ilvl="6">
      <w:start w:val="1"/>
      <w:numFmt w:val="bullet"/>
      <w:lvlText w:val=""/>
      <w:lvlJc w:val="left"/>
      <w:pPr>
        <w:tabs>
          <w:tab w:val="num" w:pos="2880"/>
        </w:tabs>
        <w:ind w:left="2880" w:hanging="360"/>
      </w:pPr>
      <w:rPr>
        <w:rFonts w:ascii="Symbol" w:hAnsi="Symbol" w:cs="Times New Roman"/>
        <w:sz w:val="20"/>
      </w:rPr>
    </w:lvl>
    <w:lvl w:ilvl="7">
      <w:start w:val="1"/>
      <w:numFmt w:val="bullet"/>
      <w:lvlText w:val=""/>
      <w:lvlJc w:val="left"/>
      <w:pPr>
        <w:tabs>
          <w:tab w:val="num" w:pos="3240"/>
        </w:tabs>
        <w:ind w:left="3240" w:hanging="360"/>
      </w:pPr>
      <w:rPr>
        <w:rFonts w:ascii="Symbol" w:hAnsi="Symbol" w:cs="Times New Roman"/>
        <w:sz w:val="20"/>
      </w:rPr>
    </w:lvl>
    <w:lvl w:ilvl="8">
      <w:start w:val="1"/>
      <w:numFmt w:val="bullet"/>
      <w:lvlText w:val=""/>
      <w:lvlJc w:val="left"/>
      <w:pPr>
        <w:tabs>
          <w:tab w:val="num" w:pos="3600"/>
        </w:tabs>
        <w:ind w:left="3600" w:hanging="360"/>
      </w:pPr>
      <w:rPr>
        <w:rFonts w:ascii="Symbol" w:hAnsi="Symbol" w:cs="Times New Roman"/>
        <w:sz w:val="20"/>
      </w:rPr>
    </w:lvl>
  </w:abstractNum>
  <w:abstractNum w:abstractNumId="3">
    <w:nsid w:val="00000004"/>
    <w:multiLevelType w:val="multilevel"/>
    <w:tmpl w:val="00000004"/>
    <w:name w:val="WW8Num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singleLevel"/>
    <w:tmpl w:val="00000007"/>
    <w:name w:val="WW8Num7"/>
    <w:lvl w:ilvl="0">
      <w:start w:val="7"/>
      <w:numFmt w:val="decimal"/>
      <w:lvlText w:val="%1."/>
      <w:lvlJc w:val="left"/>
      <w:pPr>
        <w:tabs>
          <w:tab w:val="num" w:pos="0"/>
        </w:tabs>
        <w:ind w:left="927"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144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0"/>
        </w:tabs>
        <w:ind w:left="360" w:hanging="360"/>
      </w:pPr>
      <w:rPr>
        <w:rFonts w:ascii="Symbol" w:hAnsi="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sz w:val="28"/>
        <w:szCs w:val="34"/>
      </w:rPr>
    </w:lvl>
    <w:lvl w:ilvl="1">
      <w:start w:val="10"/>
      <w:numFmt w:val="decimal"/>
      <w:lvlText w:val="%1.%2."/>
      <w:lvlJc w:val="left"/>
      <w:pPr>
        <w:tabs>
          <w:tab w:val="num" w:pos="1080"/>
        </w:tabs>
        <w:ind w:left="1080" w:hanging="360"/>
      </w:pPr>
      <w:rPr>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4"/>
      <w:numFmt w:val="decimal"/>
      <w:lvlText w:val="%1."/>
      <w:lvlJc w:val="left"/>
      <w:pPr>
        <w:tabs>
          <w:tab w:val="num" w:pos="720"/>
        </w:tabs>
        <w:ind w:left="720" w:hanging="360"/>
      </w:pPr>
      <w:rPr>
        <w:sz w:val="28"/>
        <w:szCs w:val="34"/>
      </w:rPr>
    </w:lvl>
    <w:lvl w:ilvl="1">
      <w:start w:val="6"/>
      <w:numFmt w:val="decimal"/>
      <w:lvlText w:val="%1.%2."/>
      <w:lvlJc w:val="left"/>
      <w:pPr>
        <w:tabs>
          <w:tab w:val="num" w:pos="1080"/>
        </w:tabs>
        <w:ind w:left="1080" w:hanging="360"/>
      </w:pPr>
      <w:rPr>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54F8"/>
    <w:rsid w:val="0003342C"/>
    <w:rsid w:val="000D071E"/>
    <w:rsid w:val="002966D4"/>
    <w:rsid w:val="00480281"/>
    <w:rsid w:val="008F156F"/>
    <w:rsid w:val="009654F8"/>
    <w:rsid w:val="00A046AF"/>
    <w:rsid w:val="00EE64F0"/>
    <w:rsid w:val="00F611F8"/>
    <w:rsid w:val="00F922F5"/>
    <w:rsid w:val="00FF6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F8"/>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654F8"/>
    <w:pPr>
      <w:spacing w:after="0" w:line="240" w:lineRule="auto"/>
    </w:pPr>
    <w:rPr>
      <w:rFonts w:ascii="Times New Roman" w:eastAsia="Times New Roman" w:hAnsi="Times New Roman"/>
      <w:sz w:val="20"/>
      <w:szCs w:val="20"/>
    </w:rPr>
  </w:style>
  <w:style w:type="character" w:customStyle="1" w:styleId="a4">
    <w:name w:val="Нижний колонтитул Знак"/>
    <w:basedOn w:val="a0"/>
    <w:link w:val="a3"/>
    <w:rsid w:val="009654F8"/>
    <w:rPr>
      <w:rFonts w:ascii="Times New Roman" w:eastAsia="Times New Roman" w:hAnsi="Times New Roman" w:cs="Calibri"/>
      <w:sz w:val="20"/>
      <w:szCs w:val="20"/>
      <w:lang w:eastAsia="ar-SA"/>
    </w:rPr>
  </w:style>
  <w:style w:type="paragraph" w:styleId="a5">
    <w:name w:val="Body Text Indent"/>
    <w:basedOn w:val="a"/>
    <w:link w:val="a6"/>
    <w:rsid w:val="009654F8"/>
    <w:pPr>
      <w:spacing w:after="120"/>
      <w:ind w:left="283"/>
    </w:pPr>
    <w:rPr>
      <w:rFonts w:eastAsia="Times New Roman"/>
    </w:rPr>
  </w:style>
  <w:style w:type="character" w:customStyle="1" w:styleId="a6">
    <w:name w:val="Основной текст с отступом Знак"/>
    <w:basedOn w:val="a0"/>
    <w:link w:val="a5"/>
    <w:rsid w:val="009654F8"/>
    <w:rPr>
      <w:rFonts w:ascii="Calibri" w:eastAsia="Times New Roman" w:hAnsi="Calibri" w:cs="Calibri"/>
      <w:lang w:eastAsia="ar-SA"/>
    </w:rPr>
  </w:style>
  <w:style w:type="paragraph" w:customStyle="1" w:styleId="Standard">
    <w:name w:val="Standard"/>
    <w:rsid w:val="009654F8"/>
    <w:pPr>
      <w:suppressAutoHyphens/>
      <w:textAlignment w:val="baseline"/>
    </w:pPr>
    <w:rPr>
      <w:rFonts w:ascii="Calibri" w:eastAsia="Lucida Sans Unicode" w:hAnsi="Calibri" w:cs="Calibri"/>
      <w:kern w:val="1"/>
      <w:lang w:eastAsia="ar-SA"/>
    </w:rPr>
  </w:style>
  <w:style w:type="paragraph" w:styleId="a7">
    <w:name w:val="header"/>
    <w:basedOn w:val="a"/>
    <w:link w:val="a8"/>
    <w:rsid w:val="009654F8"/>
    <w:pPr>
      <w:tabs>
        <w:tab w:val="center" w:pos="4677"/>
        <w:tab w:val="right" w:pos="9355"/>
      </w:tabs>
    </w:pPr>
  </w:style>
  <w:style w:type="character" w:customStyle="1" w:styleId="a8">
    <w:name w:val="Верхний колонтитул Знак"/>
    <w:basedOn w:val="a0"/>
    <w:link w:val="a7"/>
    <w:rsid w:val="009654F8"/>
    <w:rPr>
      <w:rFonts w:ascii="Calibri" w:eastAsia="Calibri" w:hAnsi="Calibri" w:cs="Calibri"/>
      <w:lang w:eastAsia="ar-SA"/>
    </w:rPr>
  </w:style>
  <w:style w:type="paragraph" w:styleId="a9">
    <w:name w:val="Balloon Text"/>
    <w:basedOn w:val="a"/>
    <w:link w:val="aa"/>
    <w:uiPriority w:val="99"/>
    <w:semiHidden/>
    <w:unhideWhenUsed/>
    <w:rsid w:val="00A046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46AF"/>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4259</Words>
  <Characters>24282</Characters>
  <Application>Microsoft Office Word</Application>
  <DocSecurity>0</DocSecurity>
  <Lines>202</Lines>
  <Paragraphs>56</Paragraphs>
  <ScaleCrop>false</ScaleCrop>
  <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2015-08-17T07:35:00Z</dcterms:created>
  <dcterms:modified xsi:type="dcterms:W3CDTF">2015-12-01T18:31:00Z</dcterms:modified>
</cp:coreProperties>
</file>